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3280" w:rsidRDefault="00B13280" w:rsidP="00B13280">
      <w:pPr>
        <w:tabs>
          <w:tab w:val="left" w:pos="1812"/>
        </w:tabs>
        <w:spacing w:after="0"/>
        <w:jc w:val="center"/>
        <w:rPr>
          <w:rFonts w:ascii="Sassoon Penpals Joined" w:hAnsi="Sassoon Penpals Joined"/>
          <w:b/>
          <w:color w:val="00B050"/>
          <w:sz w:val="72"/>
          <w:szCs w:val="72"/>
          <w:lang w:val="en-US"/>
        </w:rPr>
      </w:pPr>
      <w:r>
        <w:rPr>
          <w:rFonts w:ascii="Sassoon Penpals Joined" w:hAnsi="Sassoon Penpals Joined"/>
          <w:b/>
          <w:noProof/>
          <w:color w:val="00B050"/>
          <w:sz w:val="72"/>
          <w:szCs w:val="72"/>
          <w:lang w:eastAsia="en-GB"/>
        </w:rPr>
        <w:drawing>
          <wp:inline distT="0" distB="0" distL="0" distR="0" wp14:anchorId="3534B639" wp14:editId="423F7057">
            <wp:extent cx="592271" cy="556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illows logo.png"/>
                    <pic:cNvPicPr/>
                  </pic:nvPicPr>
                  <pic:blipFill>
                    <a:blip r:embed="rId5" cstate="print">
                      <a:clrChange>
                        <a:clrFrom>
                          <a:srgbClr val="FFFFFF"/>
                        </a:clrFrom>
                        <a:clrTo>
                          <a:srgbClr val="FFFFFF">
                            <a:alpha val="0"/>
                          </a:srgbClr>
                        </a:clrTo>
                      </a:clrChange>
                      <a:extLst>
                        <a:ext uri="{BEBA8EAE-BF5A-486C-A8C5-ECC9F3942E4B}">
                          <a14:imgProps xmlns:a14="http://schemas.microsoft.com/office/drawing/2010/main">
                            <a14:imgLayer r:embed="rId6">
                              <a14:imgEffect>
                                <a14:saturation sat="200000"/>
                              </a14:imgEffect>
                            </a14:imgLayer>
                          </a14:imgProps>
                        </a:ext>
                        <a:ext uri="{28A0092B-C50C-407E-A947-70E740481C1C}">
                          <a14:useLocalDpi xmlns:a14="http://schemas.microsoft.com/office/drawing/2010/main" val="0"/>
                        </a:ext>
                      </a:extLst>
                    </a:blip>
                    <a:stretch>
                      <a:fillRect/>
                    </a:stretch>
                  </pic:blipFill>
                  <pic:spPr>
                    <a:xfrm>
                      <a:off x="0" y="0"/>
                      <a:ext cx="639806" cy="600905"/>
                    </a:xfrm>
                    <a:prstGeom prst="rect">
                      <a:avLst/>
                    </a:prstGeom>
                  </pic:spPr>
                </pic:pic>
              </a:graphicData>
            </a:graphic>
          </wp:inline>
        </w:drawing>
      </w:r>
    </w:p>
    <w:p w:rsidR="00B13280" w:rsidRPr="002A0908" w:rsidRDefault="00B13280" w:rsidP="00B13280">
      <w:pPr>
        <w:tabs>
          <w:tab w:val="left" w:pos="1812"/>
        </w:tabs>
        <w:spacing w:after="0" w:line="240" w:lineRule="auto"/>
        <w:jc w:val="center"/>
        <w:rPr>
          <w:rFonts w:ascii="Century Gothic" w:hAnsi="Century Gothic"/>
          <w:b/>
          <w:color w:val="00B050"/>
          <w:lang w:val="en-US"/>
        </w:rPr>
      </w:pPr>
      <w:r w:rsidRPr="002A0908">
        <w:rPr>
          <w:rFonts w:ascii="Century Gothic" w:hAnsi="Century Gothic"/>
          <w:b/>
          <w:color w:val="00B050"/>
          <w:lang w:val="en-US"/>
        </w:rPr>
        <w:t>The Willows Grow |&amp; Achieve Curriculum</w:t>
      </w:r>
    </w:p>
    <w:p w:rsidR="00B13280" w:rsidRPr="002A0908" w:rsidRDefault="00B13280" w:rsidP="00B13280">
      <w:pPr>
        <w:tabs>
          <w:tab w:val="left" w:pos="1812"/>
        </w:tabs>
        <w:spacing w:after="0" w:line="240" w:lineRule="auto"/>
        <w:jc w:val="center"/>
        <w:rPr>
          <w:rFonts w:ascii="Century Gothic" w:hAnsi="Century Gothic"/>
          <w:b/>
          <w:i/>
          <w:color w:val="00B050"/>
          <w:lang w:val="en-US"/>
        </w:rPr>
      </w:pPr>
      <w:r w:rsidRPr="002A0908">
        <w:rPr>
          <w:rFonts w:ascii="Century Gothic" w:hAnsi="Century Gothic"/>
          <w:b/>
          <w:i/>
          <w:color w:val="00B050"/>
          <w:lang w:val="en-US"/>
        </w:rPr>
        <w:t>~ Music ~</w:t>
      </w:r>
    </w:p>
    <w:p w:rsidR="00B13280" w:rsidRPr="002A0908" w:rsidRDefault="00B13280" w:rsidP="00B13280">
      <w:pPr>
        <w:spacing w:line="240" w:lineRule="auto"/>
        <w:jc w:val="center"/>
        <w:rPr>
          <w:rFonts w:ascii="Century Gothic" w:hAnsi="Century Gothic"/>
          <w:b/>
          <w:i/>
          <w:color w:val="00B050"/>
          <w:lang w:val="en-US"/>
        </w:rPr>
      </w:pPr>
      <w:r w:rsidRPr="002A0908">
        <w:rPr>
          <w:rFonts w:ascii="Century Gothic" w:hAnsi="Century Gothic"/>
          <w:b/>
          <w:i/>
          <w:color w:val="00B050"/>
          <w:lang w:val="en-US"/>
        </w:rPr>
        <w:t xml:space="preserve">You plant your tiny precious seeds with us … </w:t>
      </w:r>
    </w:p>
    <w:p w:rsidR="00B13280" w:rsidRPr="002A0908" w:rsidRDefault="00B13280" w:rsidP="00B13280">
      <w:pPr>
        <w:spacing w:line="240" w:lineRule="auto"/>
        <w:jc w:val="center"/>
        <w:rPr>
          <w:rFonts w:ascii="Century Gothic" w:hAnsi="Century Gothic"/>
          <w:b/>
          <w:i/>
          <w:color w:val="00B050"/>
          <w:lang w:val="en-US"/>
        </w:rPr>
      </w:pPr>
      <w:r w:rsidRPr="002A0908">
        <w:rPr>
          <w:rFonts w:ascii="Century Gothic" w:hAnsi="Century Gothic"/>
          <w:b/>
          <w:i/>
          <w:color w:val="00B050"/>
          <w:lang w:val="en-US"/>
        </w:rPr>
        <w:t>Together We Nurture, Enrich &amp; help them Grow to be the best they can be!</w:t>
      </w:r>
    </w:p>
    <w:p w:rsidR="00B13280" w:rsidRPr="002A0908" w:rsidRDefault="00B13280" w:rsidP="00B13280">
      <w:pPr>
        <w:spacing w:line="240" w:lineRule="auto"/>
        <w:jc w:val="center"/>
        <w:rPr>
          <w:rFonts w:ascii="Century Gothic" w:hAnsi="Century Gothic"/>
          <w:u w:val="single"/>
          <w:lang w:val="en-US"/>
        </w:rPr>
      </w:pPr>
    </w:p>
    <w:p w:rsidR="00B13280" w:rsidRPr="002A0908" w:rsidRDefault="00B13280" w:rsidP="00B13280">
      <w:pPr>
        <w:spacing w:line="240" w:lineRule="auto"/>
        <w:jc w:val="center"/>
        <w:rPr>
          <w:rFonts w:ascii="Century Gothic" w:hAnsi="Century Gothic"/>
          <w:u w:val="single"/>
          <w:lang w:val="en-US"/>
        </w:rPr>
      </w:pPr>
      <w:r w:rsidRPr="002A0908">
        <w:rPr>
          <w:rFonts w:ascii="Century Gothic" w:hAnsi="Century Gothic"/>
          <w:u w:val="single"/>
          <w:lang w:val="en-US"/>
        </w:rPr>
        <w:t>Our Music Curriculum Intent</w:t>
      </w:r>
    </w:p>
    <w:p w:rsidR="00B13280" w:rsidRPr="002A0908" w:rsidRDefault="00B13280" w:rsidP="00B13280">
      <w:pPr>
        <w:shd w:val="clear" w:color="auto" w:fill="FFFFFF"/>
        <w:spacing w:after="0" w:line="330" w:lineRule="atLeast"/>
        <w:textAlignment w:val="baseline"/>
        <w:rPr>
          <w:rFonts w:ascii="Century Gothic" w:eastAsia="Times New Roman" w:hAnsi="Century Gothic" w:cs="Arial"/>
          <w:color w:val="4D4D4D"/>
          <w:bdr w:val="none" w:sz="0" w:space="0" w:color="auto" w:frame="1"/>
          <w:lang w:eastAsia="en-GB"/>
        </w:rPr>
      </w:pPr>
    </w:p>
    <w:p w:rsidR="00B56FAB" w:rsidRPr="00B56FAB" w:rsidRDefault="001E0317" w:rsidP="00B56FAB">
      <w:pPr>
        <w:shd w:val="clear" w:color="auto" w:fill="FFFFFF"/>
        <w:spacing w:after="360" w:line="240" w:lineRule="auto"/>
        <w:rPr>
          <w:rFonts w:ascii="Century Gothic" w:eastAsia="Times New Roman" w:hAnsi="Century Gothic" w:cs="Arial"/>
          <w:color w:val="111111"/>
          <w:lang w:eastAsia="en-GB"/>
        </w:rPr>
      </w:pPr>
      <w:r w:rsidRPr="002A0908">
        <w:rPr>
          <w:rFonts w:ascii="Century Gothic" w:eastAsia="Times New Roman" w:hAnsi="Century Gothic" w:cs="Arial"/>
          <w:color w:val="4D4D4D"/>
          <w:bdr w:val="none" w:sz="0" w:space="0" w:color="auto" w:frame="1"/>
          <w:lang w:eastAsia="en-GB"/>
        </w:rPr>
        <w:t xml:space="preserve">At The Willows School it is our intent that we make music an </w:t>
      </w:r>
      <w:r w:rsidRPr="002A0908">
        <w:rPr>
          <w:rFonts w:ascii="Century Gothic" w:eastAsia="Times New Roman" w:hAnsi="Century Gothic" w:cs="Arial"/>
          <w:b/>
          <w:color w:val="4D4D4D"/>
          <w:bdr w:val="none" w:sz="0" w:space="0" w:color="auto" w:frame="1"/>
          <w:lang w:eastAsia="en-GB"/>
        </w:rPr>
        <w:t>enjoyable, rich and stimulating</w:t>
      </w:r>
      <w:r w:rsidRPr="002A0908">
        <w:rPr>
          <w:rFonts w:ascii="Century Gothic" w:eastAsia="Times New Roman" w:hAnsi="Century Gothic" w:cs="Arial"/>
          <w:color w:val="4D4D4D"/>
          <w:bdr w:val="none" w:sz="0" w:space="0" w:color="auto" w:frame="1"/>
          <w:lang w:eastAsia="en-GB"/>
        </w:rPr>
        <w:t xml:space="preserve"> learning experience. </w:t>
      </w:r>
      <w:r w:rsidR="00B56FAB" w:rsidRPr="00453DFF">
        <w:rPr>
          <w:rFonts w:ascii="Century Gothic" w:eastAsia="Times New Roman" w:hAnsi="Century Gothic" w:cs="Arial"/>
          <w:color w:val="111111"/>
          <w:lang w:eastAsia="en-GB"/>
        </w:rPr>
        <w:t>The desired learning intentions</w:t>
      </w:r>
      <w:r w:rsidR="00B56FAB" w:rsidRPr="00B56FAB">
        <w:rPr>
          <w:rFonts w:ascii="Century Gothic" w:eastAsia="Times New Roman" w:hAnsi="Century Gothic" w:cs="Arial"/>
          <w:color w:val="111111"/>
          <w:lang w:eastAsia="en-GB"/>
        </w:rPr>
        <w:t xml:space="preserve"> from the 2014 National Curriculum</w:t>
      </w:r>
      <w:r w:rsidR="00B56FAB" w:rsidRPr="00453DFF">
        <w:rPr>
          <w:rFonts w:ascii="Century Gothic" w:eastAsia="Times New Roman" w:hAnsi="Century Gothic" w:cs="Arial"/>
          <w:color w:val="111111"/>
          <w:lang w:eastAsia="en-GB"/>
        </w:rPr>
        <w:t xml:space="preserve"> for primary music outlined in the programmes of study can be met prac</w:t>
      </w:r>
      <w:r w:rsidR="00B56FAB" w:rsidRPr="00B56FAB">
        <w:rPr>
          <w:rFonts w:ascii="Century Gothic" w:eastAsia="Times New Roman" w:hAnsi="Century Gothic" w:cs="Arial"/>
          <w:color w:val="111111"/>
          <w:lang w:eastAsia="en-GB"/>
        </w:rPr>
        <w:t xml:space="preserve">tically through </w:t>
      </w:r>
      <w:r w:rsidR="00B56FAB" w:rsidRPr="00B56FAB">
        <w:rPr>
          <w:rFonts w:ascii="Century Gothic" w:eastAsia="Times New Roman" w:hAnsi="Century Gothic" w:cs="Arial"/>
          <w:b/>
          <w:color w:val="111111"/>
          <w:lang w:eastAsia="en-GB"/>
        </w:rPr>
        <w:t>Musical School</w:t>
      </w:r>
      <w:r w:rsidR="00B56FAB" w:rsidRPr="00B56FAB">
        <w:rPr>
          <w:rFonts w:ascii="Century Gothic" w:eastAsia="Times New Roman" w:hAnsi="Century Gothic" w:cs="Arial"/>
          <w:color w:val="111111"/>
          <w:lang w:eastAsia="en-GB"/>
        </w:rPr>
        <w:t xml:space="preserve"> which is a scheme we use developed and provided by </w:t>
      </w:r>
      <w:proofErr w:type="spellStart"/>
      <w:r w:rsidR="00B56FAB" w:rsidRPr="00B56FAB">
        <w:rPr>
          <w:rFonts w:ascii="Century Gothic" w:eastAsia="Times New Roman" w:hAnsi="Century Gothic" w:cs="Arial"/>
          <w:b/>
          <w:color w:val="111111"/>
          <w:lang w:eastAsia="en-GB"/>
        </w:rPr>
        <w:t>Charanga</w:t>
      </w:r>
      <w:proofErr w:type="spellEnd"/>
      <w:r w:rsidR="00B56FAB" w:rsidRPr="00B56FAB">
        <w:rPr>
          <w:rFonts w:ascii="Century Gothic" w:eastAsia="Times New Roman" w:hAnsi="Century Gothic" w:cs="Arial"/>
          <w:color w:val="111111"/>
          <w:lang w:eastAsia="en-GB"/>
        </w:rPr>
        <w:t>.</w:t>
      </w:r>
      <w:r w:rsidR="00B56FAB">
        <w:rPr>
          <w:rFonts w:ascii="Century Gothic" w:eastAsia="Times New Roman" w:hAnsi="Century Gothic" w:cs="Arial"/>
          <w:color w:val="111111"/>
          <w:lang w:eastAsia="en-GB"/>
        </w:rPr>
        <w:t xml:space="preserve"> This supports out non-specialist staff to plan and teach high quality music sessions.</w:t>
      </w:r>
    </w:p>
    <w:p w:rsidR="00B56FAB" w:rsidRPr="00B56FAB" w:rsidRDefault="00B56FAB" w:rsidP="00B56FAB">
      <w:pPr>
        <w:shd w:val="clear" w:color="auto" w:fill="FFFFFF"/>
        <w:spacing w:after="360" w:line="240" w:lineRule="auto"/>
        <w:rPr>
          <w:rFonts w:ascii="Century Gothic" w:hAnsi="Century Gothic" w:cs="Arial"/>
          <w:color w:val="111111"/>
        </w:rPr>
      </w:pPr>
      <w:r w:rsidRPr="00B56FAB">
        <w:rPr>
          <w:rFonts w:ascii="Century Gothic" w:hAnsi="Century Gothic" w:cs="Arial"/>
          <w:color w:val="111111"/>
        </w:rPr>
        <w:t xml:space="preserve">Through the Musical School </w:t>
      </w:r>
      <w:proofErr w:type="gramStart"/>
      <w:r w:rsidRPr="00B56FAB">
        <w:rPr>
          <w:rFonts w:ascii="Century Gothic" w:hAnsi="Century Gothic" w:cs="Arial"/>
          <w:color w:val="111111"/>
        </w:rPr>
        <w:t>programme</w:t>
      </w:r>
      <w:proofErr w:type="gramEnd"/>
      <w:r w:rsidRPr="00B56FAB">
        <w:rPr>
          <w:rFonts w:ascii="Century Gothic" w:hAnsi="Century Gothic" w:cs="Arial"/>
          <w:color w:val="111111"/>
        </w:rPr>
        <w:t xml:space="preserve"> the children develop their </w:t>
      </w:r>
      <w:r w:rsidRPr="00B56FAB">
        <w:rPr>
          <w:rFonts w:ascii="Century Gothic" w:hAnsi="Century Gothic" w:cs="Arial"/>
          <w:b/>
          <w:color w:val="111111"/>
        </w:rPr>
        <w:t>understanding</w:t>
      </w:r>
      <w:r w:rsidRPr="00B56FAB">
        <w:rPr>
          <w:rFonts w:ascii="Century Gothic" w:hAnsi="Century Gothic" w:cs="Arial"/>
          <w:color w:val="111111"/>
        </w:rPr>
        <w:t xml:space="preserve">, </w:t>
      </w:r>
      <w:r w:rsidRPr="00B56FAB">
        <w:rPr>
          <w:rFonts w:ascii="Century Gothic" w:hAnsi="Century Gothic" w:cs="Arial"/>
          <w:b/>
          <w:color w:val="111111"/>
        </w:rPr>
        <w:t>make musical judgements</w:t>
      </w:r>
      <w:r w:rsidRPr="00B56FAB">
        <w:rPr>
          <w:rFonts w:ascii="Century Gothic" w:hAnsi="Century Gothic" w:cs="Arial"/>
          <w:color w:val="111111"/>
        </w:rPr>
        <w:t xml:space="preserve">, apply their </w:t>
      </w:r>
      <w:r w:rsidRPr="00B56FAB">
        <w:rPr>
          <w:rFonts w:ascii="Century Gothic" w:hAnsi="Century Gothic" w:cs="Arial"/>
          <w:b/>
          <w:color w:val="111111"/>
        </w:rPr>
        <w:t>new learning</w:t>
      </w:r>
      <w:r w:rsidRPr="00B56FAB">
        <w:rPr>
          <w:rFonts w:ascii="Century Gothic" w:hAnsi="Century Gothic" w:cs="Arial"/>
          <w:color w:val="111111"/>
        </w:rPr>
        <w:t xml:space="preserve">, develop their </w:t>
      </w:r>
      <w:r w:rsidRPr="00B56FAB">
        <w:rPr>
          <w:rFonts w:ascii="Century Gothic" w:hAnsi="Century Gothic" w:cs="Arial"/>
          <w:b/>
          <w:color w:val="111111"/>
        </w:rPr>
        <w:t>aural memory</w:t>
      </w:r>
      <w:r w:rsidRPr="00B56FAB">
        <w:rPr>
          <w:rFonts w:ascii="Century Gothic" w:hAnsi="Century Gothic" w:cs="Arial"/>
          <w:color w:val="111111"/>
        </w:rPr>
        <w:t>, express themselves physically, emotionally and through discussion and create their own musical ideas. The wide range of core resources have been developed specifically to motivate and capture each individual’s personal interest.</w:t>
      </w:r>
    </w:p>
    <w:p w:rsidR="00B56FAB" w:rsidRPr="00B56FAB" w:rsidRDefault="00B56FAB" w:rsidP="00B56FAB">
      <w:pPr>
        <w:pStyle w:val="NormalWeb"/>
        <w:shd w:val="clear" w:color="auto" w:fill="FFFFFF"/>
        <w:spacing w:before="0" w:beforeAutospacing="0" w:after="360" w:afterAutospacing="0"/>
        <w:rPr>
          <w:rFonts w:ascii="Century Gothic" w:hAnsi="Century Gothic" w:cs="Arial"/>
          <w:color w:val="111111"/>
          <w:sz w:val="22"/>
          <w:szCs w:val="22"/>
        </w:rPr>
      </w:pPr>
      <w:r w:rsidRPr="002A0908">
        <w:rPr>
          <w:rFonts w:ascii="Century Gothic" w:hAnsi="Century Gothic"/>
          <w:noProof/>
        </w:rPr>
        <w:drawing>
          <wp:anchor distT="0" distB="0" distL="114300" distR="114300" simplePos="0" relativeHeight="251658240" behindDoc="0" locked="0" layoutInCell="1" allowOverlap="1" wp14:anchorId="2A8DB87D" wp14:editId="19EB54AD">
            <wp:simplePos x="0" y="0"/>
            <wp:positionH relativeFrom="margin">
              <wp:align>left</wp:align>
            </wp:positionH>
            <wp:positionV relativeFrom="margin">
              <wp:posOffset>4883150</wp:posOffset>
            </wp:positionV>
            <wp:extent cx="866775" cy="866775"/>
            <wp:effectExtent l="0" t="0" r="9525" b="9525"/>
            <wp:wrapSquare wrapText="bothSides"/>
            <wp:docPr id="5" name="Picture 5" descr="WDOIT 2PCS Children's Musical Instruments Toddler Rattle Music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DOIT 2PCS Children's Musical Instruments Toddler Rattle Musical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anchor>
        </w:drawing>
      </w:r>
      <w:r w:rsidRPr="00B56FAB">
        <w:rPr>
          <w:rFonts w:ascii="Century Gothic" w:hAnsi="Century Gothic" w:cs="Arial"/>
          <w:color w:val="111111"/>
          <w:sz w:val="22"/>
          <w:szCs w:val="22"/>
        </w:rPr>
        <w:t>The children not only learn about music; they become musicians who are able to share and perform using their new skills.</w:t>
      </w:r>
      <w:r>
        <w:rPr>
          <w:rFonts w:ascii="Century Gothic" w:hAnsi="Century Gothic" w:cs="Arial"/>
          <w:color w:val="111111"/>
          <w:sz w:val="22"/>
          <w:szCs w:val="22"/>
        </w:rPr>
        <w:t xml:space="preserve"> Each month the school have a new music genre to focus upon.</w:t>
      </w:r>
    </w:p>
    <w:p w:rsidR="0041022E" w:rsidRPr="00B56FAB" w:rsidRDefault="001E0317" w:rsidP="00B56FAB">
      <w:pPr>
        <w:shd w:val="clear" w:color="auto" w:fill="FFFFFF"/>
        <w:spacing w:after="0" w:line="330" w:lineRule="atLeast"/>
        <w:textAlignment w:val="baseline"/>
        <w:rPr>
          <w:rFonts w:ascii="Century Gothic" w:eastAsia="Times New Roman" w:hAnsi="Century Gothic" w:cs="Arial"/>
          <w:color w:val="4D4D4D"/>
          <w:lang w:eastAsia="en-GB"/>
        </w:rPr>
      </w:pPr>
      <w:r w:rsidRPr="002A0908">
        <w:rPr>
          <w:rFonts w:ascii="Century Gothic" w:eastAsia="Times New Roman" w:hAnsi="Century Gothic" w:cs="Arial"/>
          <w:color w:val="4D4D4D"/>
          <w:bdr w:val="none" w:sz="0" w:space="0" w:color="auto" w:frame="1"/>
          <w:lang w:eastAsia="en-GB"/>
        </w:rPr>
        <w:t xml:space="preserve">We enable children to </w:t>
      </w:r>
      <w:r w:rsidRPr="002A0908">
        <w:rPr>
          <w:rFonts w:ascii="Century Gothic" w:eastAsia="Times New Roman" w:hAnsi="Century Gothic" w:cs="Arial"/>
          <w:b/>
          <w:color w:val="4D4D4D"/>
          <w:bdr w:val="none" w:sz="0" w:space="0" w:color="auto" w:frame="1"/>
          <w:lang w:eastAsia="en-GB"/>
        </w:rPr>
        <w:t>participate in a variety of musical experiences</w:t>
      </w:r>
      <w:r w:rsidRPr="002A0908">
        <w:rPr>
          <w:rFonts w:ascii="Century Gothic" w:eastAsia="Times New Roman" w:hAnsi="Century Gothic" w:cs="Arial"/>
          <w:color w:val="4D4D4D"/>
          <w:bdr w:val="none" w:sz="0" w:space="0" w:color="auto" w:frame="1"/>
          <w:lang w:eastAsia="en-GB"/>
        </w:rPr>
        <w:t xml:space="preserve"> through which we aim to </w:t>
      </w:r>
      <w:r w:rsidRPr="002A0908">
        <w:rPr>
          <w:rFonts w:ascii="Century Gothic" w:eastAsia="Times New Roman" w:hAnsi="Century Gothic" w:cs="Arial"/>
          <w:b/>
          <w:color w:val="4D4D4D"/>
          <w:bdr w:val="none" w:sz="0" w:space="0" w:color="auto" w:frame="1"/>
          <w:lang w:eastAsia="en-GB"/>
        </w:rPr>
        <w:t>build a range of skills and understanding in musicality</w:t>
      </w:r>
    </w:p>
    <w:p w:rsidR="0041022E" w:rsidRPr="002A0908" w:rsidRDefault="0041022E" w:rsidP="0041022E">
      <w:pPr>
        <w:shd w:val="clear" w:color="auto" w:fill="FFFFFF"/>
        <w:spacing w:after="0" w:line="330" w:lineRule="atLeast"/>
        <w:jc w:val="center"/>
        <w:textAlignment w:val="baseline"/>
        <w:rPr>
          <w:rFonts w:ascii="Century Gothic" w:hAnsi="Century Gothic"/>
          <w:noProof/>
          <w:lang w:eastAsia="en-GB"/>
        </w:rPr>
      </w:pPr>
      <w:r w:rsidRPr="002A0908">
        <w:rPr>
          <w:rFonts w:ascii="Century Gothic" w:hAnsi="Century Gothic"/>
          <w:noProof/>
          <w:lang w:eastAsia="en-GB"/>
        </w:rPr>
        <w:t xml:space="preserve">           </w:t>
      </w:r>
    </w:p>
    <w:p w:rsidR="0041022E" w:rsidRPr="002A0908" w:rsidRDefault="0041022E" w:rsidP="00B56FAB">
      <w:pPr>
        <w:shd w:val="clear" w:color="auto" w:fill="FFFFFF"/>
        <w:spacing w:after="0" w:line="330" w:lineRule="atLeast"/>
        <w:ind w:left="4320" w:firstLine="720"/>
        <w:textAlignment w:val="baseline"/>
        <w:rPr>
          <w:rFonts w:ascii="Century Gothic" w:eastAsia="Times New Roman" w:hAnsi="Century Gothic" w:cs="Arial"/>
          <w:b/>
          <w:color w:val="4D4D4D"/>
          <w:u w:val="single"/>
          <w:bdr w:val="none" w:sz="0" w:space="0" w:color="auto" w:frame="1"/>
          <w:lang w:eastAsia="en-GB"/>
        </w:rPr>
      </w:pPr>
      <w:r w:rsidRPr="002A0908">
        <w:rPr>
          <w:rFonts w:ascii="Century Gothic" w:eastAsia="Times New Roman" w:hAnsi="Century Gothic" w:cs="Arial"/>
          <w:b/>
          <w:color w:val="4D4D4D"/>
          <w:u w:val="single"/>
          <w:bdr w:val="none" w:sz="0" w:space="0" w:color="auto" w:frame="1"/>
          <w:lang w:eastAsia="en-GB"/>
        </w:rPr>
        <w:t>EYFS</w:t>
      </w:r>
    </w:p>
    <w:p w:rsidR="0041022E" w:rsidRPr="002A0908" w:rsidRDefault="0041022E" w:rsidP="0041022E">
      <w:pPr>
        <w:numPr>
          <w:ilvl w:val="0"/>
          <w:numId w:val="1"/>
        </w:numPr>
        <w:spacing w:after="0" w:line="240" w:lineRule="auto"/>
        <w:ind w:left="0"/>
        <w:textAlignment w:val="baseline"/>
        <w:rPr>
          <w:rFonts w:ascii="Century Gothic" w:eastAsia="Times New Roman" w:hAnsi="Century Gothic" w:cs="Arial"/>
          <w:b/>
          <w:color w:val="4D4D4D"/>
          <w:lang w:eastAsia="en-GB"/>
        </w:rPr>
      </w:pPr>
    </w:p>
    <w:p w:rsidR="0041022E" w:rsidRPr="002A0908" w:rsidRDefault="00B56FAB" w:rsidP="00A220C2">
      <w:pPr>
        <w:numPr>
          <w:ilvl w:val="0"/>
          <w:numId w:val="1"/>
        </w:numPr>
        <w:spacing w:after="0" w:line="240" w:lineRule="auto"/>
        <w:ind w:left="0"/>
        <w:textAlignment w:val="baseline"/>
        <w:rPr>
          <w:rFonts w:ascii="Century Gothic" w:eastAsia="Times New Roman" w:hAnsi="Century Gothic" w:cs="Arial"/>
          <w:b/>
          <w:color w:val="4D4D4D"/>
          <w:u w:val="single"/>
          <w:bdr w:val="none" w:sz="0" w:space="0" w:color="auto" w:frame="1"/>
          <w:lang w:eastAsia="en-GB"/>
        </w:rPr>
      </w:pPr>
      <w:r w:rsidRPr="002A0908">
        <w:rPr>
          <w:rFonts w:ascii="Century Gothic" w:hAnsi="Century Gothic"/>
          <w:noProof/>
          <w:lang w:eastAsia="en-GB"/>
        </w:rPr>
        <w:drawing>
          <wp:anchor distT="0" distB="0" distL="114300" distR="114300" simplePos="0" relativeHeight="251660288" behindDoc="0" locked="0" layoutInCell="1" allowOverlap="1" wp14:anchorId="467BA043" wp14:editId="0FC007C7">
            <wp:simplePos x="0" y="0"/>
            <wp:positionH relativeFrom="margin">
              <wp:posOffset>5496243</wp:posOffset>
            </wp:positionH>
            <wp:positionV relativeFrom="margin">
              <wp:posOffset>7438390</wp:posOffset>
            </wp:positionV>
            <wp:extent cx="952500" cy="715010"/>
            <wp:effectExtent l="0" t="0" r="0" b="8890"/>
            <wp:wrapSquare wrapText="bothSides"/>
            <wp:docPr id="4" name="Picture 4" descr="The Best Resources for Royalty Free Music to Use for YouTube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Best Resources for Royalty Free Music to Use for YouTube Vide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00" cy="715010"/>
                    </a:xfrm>
                    <a:prstGeom prst="rect">
                      <a:avLst/>
                    </a:prstGeom>
                    <a:noFill/>
                    <a:ln>
                      <a:noFill/>
                    </a:ln>
                  </pic:spPr>
                </pic:pic>
              </a:graphicData>
            </a:graphic>
          </wp:anchor>
        </w:drawing>
      </w:r>
      <w:r w:rsidR="0041022E" w:rsidRPr="00B56FAB">
        <w:rPr>
          <w:rFonts w:ascii="Century Gothic" w:hAnsi="Century Gothic"/>
        </w:rPr>
        <w:t xml:space="preserve">Music threads through </w:t>
      </w:r>
      <w:r w:rsidR="0041022E" w:rsidRPr="00B56FAB">
        <w:rPr>
          <w:rFonts w:ascii="Century Gothic" w:hAnsi="Century Gothic"/>
          <w:b/>
        </w:rPr>
        <w:t>all areas of learning and development.</w:t>
      </w:r>
      <w:r w:rsidR="0041022E" w:rsidRPr="00B56FAB">
        <w:rPr>
          <w:rFonts w:ascii="Century Gothic" w:hAnsi="Century Gothic"/>
        </w:rPr>
        <w:t xml:space="preserve"> Music can be a way of </w:t>
      </w:r>
      <w:r w:rsidR="0041022E" w:rsidRPr="00B56FAB">
        <w:rPr>
          <w:rFonts w:ascii="Century Gothic" w:hAnsi="Century Gothic"/>
          <w:b/>
        </w:rPr>
        <w:t xml:space="preserve">exploring, communicating and responding to experience. </w:t>
      </w:r>
      <w:r w:rsidR="0041022E" w:rsidRPr="00B56FAB">
        <w:rPr>
          <w:rFonts w:ascii="Century Gothic" w:eastAsia="Times New Roman" w:hAnsi="Century Gothic" w:cs="Arial"/>
          <w:color w:val="4D4D4D"/>
          <w:bdr w:val="none" w:sz="0" w:space="0" w:color="auto" w:frame="1"/>
          <w:lang w:eastAsia="en-GB"/>
        </w:rPr>
        <w:t xml:space="preserve">Our pupils will use what they have learnt about music in </w:t>
      </w:r>
      <w:r w:rsidR="0041022E" w:rsidRPr="00B56FAB">
        <w:rPr>
          <w:rFonts w:ascii="Century Gothic" w:eastAsia="Times New Roman" w:hAnsi="Century Gothic" w:cs="Arial"/>
          <w:b/>
          <w:color w:val="4D4D4D"/>
          <w:bdr w:val="none" w:sz="0" w:space="0" w:color="auto" w:frame="1"/>
          <w:lang w:eastAsia="en-GB"/>
        </w:rPr>
        <w:t>original ways, thinking about uses and purposes</w:t>
      </w:r>
      <w:r w:rsidR="0041022E" w:rsidRPr="00B56FAB">
        <w:rPr>
          <w:rFonts w:ascii="Century Gothic" w:eastAsia="Times New Roman" w:hAnsi="Century Gothic" w:cs="Arial"/>
          <w:color w:val="4D4D4D"/>
          <w:bdr w:val="none" w:sz="0" w:space="0" w:color="auto" w:frame="1"/>
          <w:lang w:eastAsia="en-GB"/>
        </w:rPr>
        <w:t xml:space="preserve">. They represent their own </w:t>
      </w:r>
      <w:r w:rsidR="0041022E" w:rsidRPr="00B56FAB">
        <w:rPr>
          <w:rFonts w:ascii="Century Gothic" w:eastAsia="Times New Roman" w:hAnsi="Century Gothic" w:cs="Arial"/>
          <w:b/>
          <w:color w:val="4D4D4D"/>
          <w:bdr w:val="none" w:sz="0" w:space="0" w:color="auto" w:frame="1"/>
          <w:lang w:eastAsia="en-GB"/>
        </w:rPr>
        <w:t>ideas, thoughts and feelings</w:t>
      </w:r>
      <w:r w:rsidR="0041022E" w:rsidRPr="00B56FAB">
        <w:rPr>
          <w:rFonts w:ascii="Century Gothic" w:eastAsia="Times New Roman" w:hAnsi="Century Gothic" w:cs="Arial"/>
          <w:color w:val="4D4D4D"/>
          <w:bdr w:val="none" w:sz="0" w:space="0" w:color="auto" w:frame="1"/>
          <w:lang w:eastAsia="en-GB"/>
        </w:rPr>
        <w:t xml:space="preserve"> through </w:t>
      </w:r>
      <w:r w:rsidR="0041022E" w:rsidRPr="00B56FAB">
        <w:rPr>
          <w:rFonts w:ascii="Century Gothic" w:eastAsia="Times New Roman" w:hAnsi="Century Gothic" w:cs="Arial"/>
          <w:b/>
          <w:color w:val="4D4D4D"/>
          <w:bdr w:val="none" w:sz="0" w:space="0" w:color="auto" w:frame="1"/>
          <w:lang w:eastAsia="en-GB"/>
        </w:rPr>
        <w:t>music,</w:t>
      </w:r>
      <w:r w:rsidR="0037087E" w:rsidRPr="00B56FAB">
        <w:rPr>
          <w:rFonts w:ascii="Century Gothic" w:eastAsia="Times New Roman" w:hAnsi="Century Gothic" w:cs="Arial"/>
          <w:color w:val="4D4D4D"/>
          <w:bdr w:val="none" w:sz="0" w:space="0" w:color="auto" w:frame="1"/>
          <w:lang w:eastAsia="en-GB"/>
        </w:rPr>
        <w:t xml:space="preserve"> dance, role play a</w:t>
      </w:r>
      <w:r w:rsidR="003743DC" w:rsidRPr="00B56FAB">
        <w:rPr>
          <w:rFonts w:ascii="Century Gothic" w:eastAsia="Times New Roman" w:hAnsi="Century Gothic" w:cs="Arial"/>
          <w:color w:val="4D4D4D"/>
          <w:bdr w:val="none" w:sz="0" w:space="0" w:color="auto" w:frame="1"/>
          <w:lang w:eastAsia="en-GB"/>
        </w:rPr>
        <w:t>nd stories.  Adults facilitate singing and music learning and children explore the sounds of instruments in both adult lead and child-initiated learning.</w:t>
      </w:r>
      <w:r w:rsidR="002A0908" w:rsidRPr="00B56FAB">
        <w:rPr>
          <w:rFonts w:ascii="Century Gothic" w:eastAsia="Times New Roman" w:hAnsi="Century Gothic" w:cs="Arial"/>
          <w:color w:val="4D4D4D"/>
          <w:bdr w:val="none" w:sz="0" w:space="0" w:color="auto" w:frame="1"/>
          <w:lang w:eastAsia="en-GB"/>
        </w:rPr>
        <w:t xml:space="preserve"> </w:t>
      </w:r>
    </w:p>
    <w:p w:rsidR="0041022E" w:rsidRPr="002A0908" w:rsidRDefault="0041022E" w:rsidP="00B56FAB">
      <w:pPr>
        <w:shd w:val="clear" w:color="auto" w:fill="FFFFFF"/>
        <w:spacing w:after="0" w:line="330" w:lineRule="atLeast"/>
        <w:jc w:val="center"/>
        <w:textAlignment w:val="baseline"/>
        <w:rPr>
          <w:rFonts w:ascii="Century Gothic" w:eastAsia="Times New Roman" w:hAnsi="Century Gothic" w:cs="Arial"/>
          <w:b/>
          <w:bCs/>
          <w:color w:val="4D4D4D"/>
          <w:u w:val="single"/>
          <w:bdr w:val="none" w:sz="0" w:space="0" w:color="auto" w:frame="1"/>
          <w:lang w:eastAsia="en-GB"/>
        </w:rPr>
      </w:pPr>
      <w:r w:rsidRPr="002A0908">
        <w:rPr>
          <w:rFonts w:ascii="Century Gothic" w:eastAsia="Times New Roman" w:hAnsi="Century Gothic" w:cs="Arial"/>
          <w:b/>
          <w:bCs/>
          <w:color w:val="4D4D4D"/>
          <w:u w:val="single"/>
          <w:bdr w:val="none" w:sz="0" w:space="0" w:color="auto" w:frame="1"/>
          <w:lang w:eastAsia="en-GB"/>
        </w:rPr>
        <w:t>Key stage 1</w:t>
      </w:r>
    </w:p>
    <w:p w:rsidR="0041022E" w:rsidRPr="002A0908" w:rsidRDefault="0041022E" w:rsidP="0041022E">
      <w:pPr>
        <w:spacing w:after="0" w:line="240" w:lineRule="auto"/>
        <w:textAlignment w:val="baseline"/>
        <w:rPr>
          <w:rFonts w:ascii="Century Gothic" w:eastAsia="Times New Roman" w:hAnsi="Century Gothic" w:cs="Arial"/>
          <w:b/>
          <w:color w:val="4D4D4D"/>
          <w:lang w:eastAsia="en-GB"/>
        </w:rPr>
      </w:pPr>
    </w:p>
    <w:p w:rsidR="00B13280" w:rsidRPr="00B56FAB" w:rsidRDefault="0041022E" w:rsidP="00D50FE4">
      <w:pPr>
        <w:numPr>
          <w:ilvl w:val="0"/>
          <w:numId w:val="1"/>
        </w:numPr>
        <w:spacing w:after="0" w:line="240" w:lineRule="auto"/>
        <w:ind w:left="0"/>
        <w:jc w:val="center"/>
        <w:textAlignment w:val="baseline"/>
        <w:rPr>
          <w:rFonts w:ascii="Century Gothic" w:hAnsi="Century Gothic"/>
          <w:lang w:val="en-US"/>
        </w:rPr>
      </w:pPr>
      <w:r w:rsidRPr="00B56FAB">
        <w:rPr>
          <w:rFonts w:ascii="Century Gothic" w:eastAsia="Times New Roman" w:hAnsi="Century Gothic" w:cs="Arial"/>
          <w:color w:val="4D4D4D"/>
          <w:bdr w:val="none" w:sz="0" w:space="0" w:color="auto" w:frame="1"/>
          <w:lang w:eastAsia="en-GB"/>
        </w:rPr>
        <w:t xml:space="preserve">Our pupils will learn that </w:t>
      </w:r>
      <w:r w:rsidRPr="00B56FAB">
        <w:rPr>
          <w:rFonts w:ascii="Century Gothic" w:eastAsia="Times New Roman" w:hAnsi="Century Gothic" w:cs="Arial"/>
          <w:b/>
          <w:color w:val="4D4D4D"/>
          <w:bdr w:val="none" w:sz="0" w:space="0" w:color="auto" w:frame="1"/>
          <w:lang w:eastAsia="en-GB"/>
        </w:rPr>
        <w:t>music is a universal language</w:t>
      </w:r>
      <w:r w:rsidRPr="00B56FAB">
        <w:rPr>
          <w:rFonts w:ascii="Century Gothic" w:eastAsia="Times New Roman" w:hAnsi="Century Gothic" w:cs="Arial"/>
          <w:color w:val="4D4D4D"/>
          <w:bdr w:val="none" w:sz="0" w:space="0" w:color="auto" w:frame="1"/>
          <w:lang w:eastAsia="en-GB"/>
        </w:rPr>
        <w:t xml:space="preserve"> that embodies one of the highest forms of </w:t>
      </w:r>
      <w:r w:rsidRPr="00B56FAB">
        <w:rPr>
          <w:rFonts w:ascii="Century Gothic" w:eastAsia="Times New Roman" w:hAnsi="Century Gothic" w:cs="Arial"/>
          <w:b/>
          <w:color w:val="4D4D4D"/>
          <w:bdr w:val="none" w:sz="0" w:space="0" w:color="auto" w:frame="1"/>
          <w:lang w:eastAsia="en-GB"/>
        </w:rPr>
        <w:t>creativity</w:t>
      </w:r>
      <w:r w:rsidRPr="00B56FAB">
        <w:rPr>
          <w:rFonts w:ascii="Century Gothic" w:eastAsia="Times New Roman" w:hAnsi="Century Gothic" w:cs="Arial"/>
          <w:color w:val="4D4D4D"/>
          <w:bdr w:val="none" w:sz="0" w:space="0" w:color="auto" w:frame="1"/>
          <w:lang w:eastAsia="en-GB"/>
        </w:rPr>
        <w:t xml:space="preserve">. They will be </w:t>
      </w:r>
      <w:r w:rsidRPr="00B56FAB">
        <w:rPr>
          <w:rFonts w:ascii="Century Gothic" w:eastAsia="Times New Roman" w:hAnsi="Century Gothic" w:cs="Arial"/>
          <w:b/>
          <w:color w:val="4D4D4D"/>
          <w:bdr w:val="none" w:sz="0" w:space="0" w:color="auto" w:frame="1"/>
          <w:lang w:eastAsia="en-GB"/>
        </w:rPr>
        <w:t>inspired and engaged</w:t>
      </w:r>
      <w:r w:rsidRPr="00B56FAB">
        <w:rPr>
          <w:rFonts w:ascii="Century Gothic" w:eastAsia="Times New Roman" w:hAnsi="Century Gothic" w:cs="Arial"/>
          <w:color w:val="4D4D4D"/>
          <w:bdr w:val="none" w:sz="0" w:space="0" w:color="auto" w:frame="1"/>
          <w:lang w:eastAsia="en-GB"/>
        </w:rPr>
        <w:t xml:space="preserve"> by music education. Music lessons will engage and inspire pupils to develop a </w:t>
      </w:r>
      <w:r w:rsidRPr="00B56FAB">
        <w:rPr>
          <w:rFonts w:ascii="Century Gothic" w:eastAsia="Times New Roman" w:hAnsi="Century Gothic" w:cs="Arial"/>
          <w:b/>
          <w:color w:val="4D4D4D"/>
          <w:bdr w:val="none" w:sz="0" w:space="0" w:color="auto" w:frame="1"/>
          <w:lang w:eastAsia="en-GB"/>
        </w:rPr>
        <w:t>love of music and develop their talent as musicians</w:t>
      </w:r>
      <w:r w:rsidRPr="00B56FAB">
        <w:rPr>
          <w:rFonts w:ascii="Century Gothic" w:eastAsia="Times New Roman" w:hAnsi="Century Gothic" w:cs="Arial"/>
          <w:color w:val="4D4D4D"/>
          <w:bdr w:val="none" w:sz="0" w:space="0" w:color="auto" w:frame="1"/>
          <w:lang w:eastAsia="en-GB"/>
        </w:rPr>
        <w:t xml:space="preserve">, and in turn increase their </w:t>
      </w:r>
      <w:r w:rsidRPr="00B56FAB">
        <w:rPr>
          <w:rFonts w:ascii="Century Gothic" w:eastAsia="Times New Roman" w:hAnsi="Century Gothic" w:cs="Arial"/>
          <w:b/>
          <w:color w:val="4D4D4D"/>
          <w:bdr w:val="none" w:sz="0" w:space="0" w:color="auto" w:frame="1"/>
          <w:lang w:eastAsia="en-GB"/>
        </w:rPr>
        <w:t>self-conf</w:t>
      </w:r>
      <w:r w:rsidR="00B56FAB">
        <w:rPr>
          <w:rFonts w:ascii="Century Gothic" w:eastAsia="Times New Roman" w:hAnsi="Century Gothic" w:cs="Arial"/>
          <w:b/>
          <w:color w:val="4D4D4D"/>
          <w:bdr w:val="none" w:sz="0" w:space="0" w:color="auto" w:frame="1"/>
          <w:lang w:eastAsia="en-GB"/>
        </w:rPr>
        <w:t xml:space="preserve">idence, creativity and sense of </w:t>
      </w:r>
      <w:r w:rsidRPr="00B56FAB">
        <w:rPr>
          <w:rFonts w:ascii="Century Gothic" w:eastAsia="Times New Roman" w:hAnsi="Century Gothic" w:cs="Arial"/>
          <w:b/>
          <w:color w:val="4D4D4D"/>
          <w:bdr w:val="none" w:sz="0" w:space="0" w:color="auto" w:frame="1"/>
          <w:lang w:eastAsia="en-GB"/>
        </w:rPr>
        <w:t>achievement.</w:t>
      </w:r>
      <w:r w:rsidRPr="00B56FAB">
        <w:rPr>
          <w:rFonts w:ascii="Century Gothic" w:eastAsia="Times New Roman" w:hAnsi="Century Gothic" w:cs="Arial"/>
          <w:color w:val="4D4D4D"/>
          <w:bdr w:val="none" w:sz="0" w:space="0" w:color="auto" w:frame="1"/>
          <w:lang w:eastAsia="en-GB"/>
        </w:rPr>
        <w:t xml:space="preserve"> </w:t>
      </w:r>
    </w:p>
    <w:p w:rsidR="00B13280" w:rsidRPr="00B56FAB" w:rsidRDefault="00B13280" w:rsidP="00B56FAB">
      <w:pPr>
        <w:spacing w:line="240" w:lineRule="auto"/>
        <w:jc w:val="center"/>
        <w:rPr>
          <w:rFonts w:ascii="Century Gothic" w:hAnsi="Century Gothic"/>
          <w:lang w:val="en-US"/>
        </w:rPr>
      </w:pPr>
      <w:bookmarkStart w:id="0" w:name="_GoBack"/>
      <w:bookmarkEnd w:id="0"/>
    </w:p>
    <w:sectPr w:rsidR="00B13280" w:rsidRPr="00B56FAB" w:rsidSect="00B12864">
      <w:pgSz w:w="11906" w:h="16838"/>
      <w:pgMar w:top="720" w:right="720" w:bottom="720" w:left="720" w:header="340" w:footer="340" w:gutter="0"/>
      <w:pgBorders w:offsetFrom="page">
        <w:top w:val="single" w:sz="48" w:space="18" w:color="00B050"/>
        <w:left w:val="single" w:sz="48" w:space="18" w:color="00B050"/>
        <w:bottom w:val="single" w:sz="48" w:space="18" w:color="00B050"/>
        <w:right w:val="single" w:sz="48" w:space="18" w:color="00B05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assoon Penpals Joined">
    <w:altName w:val="Segoe UI Semilight"/>
    <w:panose1 w:val="00000000000000000000"/>
    <w:charset w:val="00"/>
    <w:family w:val="modern"/>
    <w:notTrueType/>
    <w:pitch w:val="variable"/>
    <w:sig w:usb0="00000007" w:usb1="00000000" w:usb2="00000000" w:usb3="00000000" w:csb0="00000013"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1962F8"/>
    <w:multiLevelType w:val="hybridMultilevel"/>
    <w:tmpl w:val="0F463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36C69AA"/>
    <w:multiLevelType w:val="multilevel"/>
    <w:tmpl w:val="B3ECF5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79835CA1"/>
    <w:multiLevelType w:val="hybridMultilevel"/>
    <w:tmpl w:val="8B581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280"/>
    <w:rsid w:val="0018037B"/>
    <w:rsid w:val="001E0317"/>
    <w:rsid w:val="00231E67"/>
    <w:rsid w:val="002A0908"/>
    <w:rsid w:val="002B348F"/>
    <w:rsid w:val="0037087E"/>
    <w:rsid w:val="003743DC"/>
    <w:rsid w:val="0041022E"/>
    <w:rsid w:val="0051489D"/>
    <w:rsid w:val="00584680"/>
    <w:rsid w:val="008716E4"/>
    <w:rsid w:val="009F6B5B"/>
    <w:rsid w:val="00A21A3A"/>
    <w:rsid w:val="00AA6AA7"/>
    <w:rsid w:val="00B13280"/>
    <w:rsid w:val="00B46C07"/>
    <w:rsid w:val="00B56FAB"/>
    <w:rsid w:val="00B8119C"/>
    <w:rsid w:val="00BF7301"/>
    <w:rsid w:val="00D03B66"/>
    <w:rsid w:val="00D877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56D10"/>
  <w15:chartTrackingRefBased/>
  <w15:docId w15:val="{14B26AD4-B951-4549-AFA7-DD91B8FD3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32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132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6C07"/>
    <w:pPr>
      <w:ind w:left="720"/>
      <w:contextualSpacing/>
    </w:pPr>
  </w:style>
  <w:style w:type="paragraph" w:styleId="NormalWeb">
    <w:name w:val="Normal (Web)"/>
    <w:basedOn w:val="Normal"/>
    <w:uiPriority w:val="99"/>
    <w:semiHidden/>
    <w:unhideWhenUsed/>
    <w:rsid w:val="00B56FA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331</Words>
  <Characters>1892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DWM Technical Solution</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Kemp</dc:creator>
  <cp:keywords/>
  <dc:description/>
  <cp:lastModifiedBy>Jo Orbell</cp:lastModifiedBy>
  <cp:revision>2</cp:revision>
  <dcterms:created xsi:type="dcterms:W3CDTF">2022-10-24T10:55:00Z</dcterms:created>
  <dcterms:modified xsi:type="dcterms:W3CDTF">2022-10-24T10:55:00Z</dcterms:modified>
</cp:coreProperties>
</file>