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D9699" w14:textId="5EB08513" w:rsidR="001C64C6" w:rsidRDefault="001C64C6" w:rsidP="001C64C6">
      <w:pPr>
        <w:tabs>
          <w:tab w:val="left" w:pos="1812"/>
        </w:tabs>
        <w:spacing w:after="0"/>
        <w:jc w:val="center"/>
        <w:rPr>
          <w:rFonts w:ascii="Sassoon Penpals Joined" w:hAnsi="Sassoon Penpals Joined"/>
          <w:b/>
          <w:color w:val="00B050"/>
          <w:sz w:val="72"/>
          <w:szCs w:val="72"/>
          <w:lang w:val="en-US"/>
        </w:rPr>
      </w:pPr>
      <w:r>
        <w:rPr>
          <w:rFonts w:ascii="Sassoon Penpals Joined" w:hAnsi="Sassoon Penpals Joined"/>
          <w:b/>
          <w:noProof/>
          <w:color w:val="00B050"/>
          <w:sz w:val="72"/>
          <w:szCs w:val="72"/>
          <w:lang w:eastAsia="en-GB"/>
        </w:rPr>
        <w:drawing>
          <wp:inline distT="0" distB="0" distL="0" distR="0" wp14:anchorId="367EC60C" wp14:editId="1206E2C0">
            <wp:extent cx="592271" cy="55626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illows logo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806" cy="60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D857E" w14:textId="1263D64F" w:rsidR="001C64C6" w:rsidRPr="00116D50" w:rsidRDefault="001C64C6" w:rsidP="008756D8">
      <w:pPr>
        <w:tabs>
          <w:tab w:val="left" w:pos="1812"/>
        </w:tabs>
        <w:spacing w:after="0" w:line="240" w:lineRule="auto"/>
        <w:jc w:val="center"/>
        <w:rPr>
          <w:rFonts w:ascii="Century Gothic" w:hAnsi="Century Gothic"/>
          <w:b/>
          <w:color w:val="00B050"/>
          <w:lang w:val="en-US"/>
        </w:rPr>
      </w:pPr>
      <w:r w:rsidRPr="00116D50">
        <w:rPr>
          <w:rFonts w:ascii="Century Gothic" w:hAnsi="Century Gothic"/>
          <w:b/>
          <w:color w:val="00B050"/>
          <w:lang w:val="en-US"/>
        </w:rPr>
        <w:t>The Willows</w:t>
      </w:r>
      <w:r w:rsidR="00426D0A" w:rsidRPr="00116D50">
        <w:rPr>
          <w:rFonts w:ascii="Century Gothic" w:hAnsi="Century Gothic"/>
          <w:b/>
          <w:color w:val="00B050"/>
          <w:lang w:val="en-US"/>
        </w:rPr>
        <w:t xml:space="preserve"> </w:t>
      </w:r>
      <w:r w:rsidR="00682A52" w:rsidRPr="00116D50">
        <w:rPr>
          <w:rFonts w:ascii="Century Gothic" w:hAnsi="Century Gothic"/>
          <w:b/>
          <w:color w:val="00B050"/>
          <w:lang w:val="en-US"/>
        </w:rPr>
        <w:t>Grow |</w:t>
      </w:r>
      <w:r w:rsidR="00426D0A" w:rsidRPr="00116D50">
        <w:rPr>
          <w:rFonts w:ascii="Century Gothic" w:hAnsi="Century Gothic"/>
          <w:b/>
          <w:color w:val="00B050"/>
          <w:lang w:val="en-US"/>
        </w:rPr>
        <w:t>&amp; Achieve Curriculum</w:t>
      </w:r>
    </w:p>
    <w:p w14:paraId="639C3765" w14:textId="390E7A19" w:rsidR="009E1F60" w:rsidRPr="00116D50" w:rsidRDefault="004B6B3B" w:rsidP="008756D8">
      <w:pPr>
        <w:tabs>
          <w:tab w:val="left" w:pos="1812"/>
        </w:tabs>
        <w:spacing w:after="0" w:line="240" w:lineRule="auto"/>
        <w:jc w:val="center"/>
        <w:rPr>
          <w:rFonts w:ascii="Century Gothic" w:hAnsi="Century Gothic"/>
          <w:b/>
          <w:i/>
          <w:color w:val="00B050"/>
          <w:lang w:val="en-US"/>
        </w:rPr>
      </w:pPr>
      <w:r w:rsidRPr="00116D50">
        <w:rPr>
          <w:rFonts w:ascii="Century Gothic" w:hAnsi="Century Gothic"/>
          <w:b/>
          <w:i/>
          <w:color w:val="00B050"/>
          <w:lang w:val="en-US"/>
        </w:rPr>
        <w:t>~ History</w:t>
      </w:r>
      <w:r w:rsidR="009E1F60" w:rsidRPr="00116D50">
        <w:rPr>
          <w:rFonts w:ascii="Century Gothic" w:hAnsi="Century Gothic"/>
          <w:b/>
          <w:i/>
          <w:color w:val="00B050"/>
          <w:lang w:val="en-US"/>
        </w:rPr>
        <w:t xml:space="preserve"> ~</w:t>
      </w:r>
    </w:p>
    <w:p w14:paraId="4D7AB40D" w14:textId="702F59FD" w:rsidR="00B12864" w:rsidRPr="00116D50" w:rsidRDefault="00682A52" w:rsidP="008756D8">
      <w:pPr>
        <w:spacing w:line="240" w:lineRule="auto"/>
        <w:jc w:val="center"/>
        <w:rPr>
          <w:rFonts w:ascii="Century Gothic" w:hAnsi="Century Gothic"/>
          <w:b/>
          <w:i/>
          <w:color w:val="00B050"/>
          <w:lang w:val="en-US"/>
        </w:rPr>
      </w:pPr>
      <w:r w:rsidRPr="00116D50">
        <w:rPr>
          <w:rFonts w:ascii="Century Gothic" w:hAnsi="Century Gothic"/>
          <w:b/>
          <w:i/>
          <w:color w:val="00B050"/>
          <w:lang w:val="en-US"/>
        </w:rPr>
        <w:t>You plant your</w:t>
      </w:r>
      <w:r w:rsidR="00426D0A" w:rsidRPr="00116D50">
        <w:rPr>
          <w:rFonts w:ascii="Century Gothic" w:hAnsi="Century Gothic"/>
          <w:b/>
          <w:i/>
          <w:color w:val="00B050"/>
          <w:lang w:val="en-US"/>
        </w:rPr>
        <w:t xml:space="preserve"> tiny precious </w:t>
      </w:r>
      <w:r w:rsidRPr="00116D50">
        <w:rPr>
          <w:rFonts w:ascii="Century Gothic" w:hAnsi="Century Gothic"/>
          <w:b/>
          <w:i/>
          <w:color w:val="00B050"/>
          <w:lang w:val="en-US"/>
        </w:rPr>
        <w:t>seeds</w:t>
      </w:r>
      <w:r w:rsidR="00B12864" w:rsidRPr="00116D50">
        <w:rPr>
          <w:rFonts w:ascii="Century Gothic" w:hAnsi="Century Gothic"/>
          <w:b/>
          <w:i/>
          <w:color w:val="00B050"/>
          <w:lang w:val="en-US"/>
        </w:rPr>
        <w:t xml:space="preserve"> with us …</w:t>
      </w:r>
      <w:r w:rsidR="00426D0A" w:rsidRPr="00116D50">
        <w:rPr>
          <w:rFonts w:ascii="Century Gothic" w:hAnsi="Century Gothic"/>
          <w:b/>
          <w:i/>
          <w:color w:val="00B050"/>
          <w:lang w:val="en-US"/>
        </w:rPr>
        <w:t xml:space="preserve"> </w:t>
      </w:r>
    </w:p>
    <w:p w14:paraId="67E8AD04" w14:textId="0E52122E" w:rsidR="009E1F60" w:rsidRPr="00116D50" w:rsidRDefault="00426D0A" w:rsidP="008756D8">
      <w:pPr>
        <w:spacing w:line="240" w:lineRule="auto"/>
        <w:jc w:val="center"/>
        <w:rPr>
          <w:rFonts w:ascii="Century Gothic" w:hAnsi="Century Gothic"/>
          <w:b/>
          <w:i/>
          <w:color w:val="00B050"/>
          <w:lang w:val="en-US"/>
        </w:rPr>
      </w:pPr>
      <w:r w:rsidRPr="00116D50">
        <w:rPr>
          <w:rFonts w:ascii="Century Gothic" w:hAnsi="Century Gothic"/>
          <w:b/>
          <w:i/>
          <w:color w:val="00B050"/>
          <w:lang w:val="en-US"/>
        </w:rPr>
        <w:t>Together W</w:t>
      </w:r>
      <w:r w:rsidR="00682A52" w:rsidRPr="00116D50">
        <w:rPr>
          <w:rFonts w:ascii="Century Gothic" w:hAnsi="Century Gothic"/>
          <w:b/>
          <w:i/>
          <w:color w:val="00B050"/>
          <w:lang w:val="en-US"/>
        </w:rPr>
        <w:t xml:space="preserve">e Nurture, Enrich &amp; </w:t>
      </w:r>
      <w:r w:rsidRPr="00116D50">
        <w:rPr>
          <w:rFonts w:ascii="Century Gothic" w:hAnsi="Century Gothic"/>
          <w:b/>
          <w:i/>
          <w:color w:val="00B050"/>
          <w:lang w:val="en-US"/>
        </w:rPr>
        <w:t xml:space="preserve">help </w:t>
      </w:r>
      <w:r w:rsidR="00682A52" w:rsidRPr="00116D50">
        <w:rPr>
          <w:rFonts w:ascii="Century Gothic" w:hAnsi="Century Gothic"/>
          <w:b/>
          <w:i/>
          <w:color w:val="00B050"/>
          <w:lang w:val="en-US"/>
        </w:rPr>
        <w:t>them Grow</w:t>
      </w:r>
      <w:r w:rsidR="00106548" w:rsidRPr="00116D50">
        <w:rPr>
          <w:rFonts w:ascii="Century Gothic" w:hAnsi="Century Gothic"/>
          <w:b/>
          <w:i/>
          <w:color w:val="00B050"/>
          <w:lang w:val="en-US"/>
        </w:rPr>
        <w:t xml:space="preserve"> to be the best they can be</w:t>
      </w:r>
      <w:r w:rsidR="00E102C4" w:rsidRPr="00116D50">
        <w:rPr>
          <w:rFonts w:ascii="Century Gothic" w:hAnsi="Century Gothic"/>
          <w:b/>
          <w:i/>
          <w:color w:val="00B050"/>
          <w:lang w:val="en-US"/>
        </w:rPr>
        <w:t>!</w:t>
      </w:r>
    </w:p>
    <w:p w14:paraId="7D9022EF" w14:textId="08A158A4" w:rsidR="004776EE" w:rsidRPr="00116D50" w:rsidRDefault="00A80C1E" w:rsidP="008756D8">
      <w:pPr>
        <w:spacing w:line="240" w:lineRule="auto"/>
        <w:jc w:val="center"/>
        <w:rPr>
          <w:rFonts w:ascii="Century Gothic" w:hAnsi="Century Gothic"/>
          <w:b/>
          <w:i/>
          <w:color w:val="00B050"/>
          <w:lang w:val="en-US"/>
        </w:rPr>
      </w:pPr>
      <w:r w:rsidRPr="00116D50">
        <w:rPr>
          <w:rFonts w:ascii="Century Gothic" w:hAnsi="Century Gothic"/>
          <w:noProof/>
          <w:lang w:eastAsia="en-GB"/>
        </w:rPr>
        <w:drawing>
          <wp:inline distT="0" distB="0" distL="0" distR="0" wp14:anchorId="30D22EB9" wp14:editId="25F4C44B">
            <wp:extent cx="1383030" cy="691515"/>
            <wp:effectExtent l="0" t="0" r="762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history label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710" cy="69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2BF2" w:rsidRPr="00116D50">
        <w:rPr>
          <w:rFonts w:ascii="Century Gothic" w:hAnsi="Century Gothic"/>
          <w:noProof/>
          <w:lang w:eastAsia="en-GB"/>
        </w:rPr>
        <w:t xml:space="preserve"> </w:t>
      </w:r>
    </w:p>
    <w:p w14:paraId="790395AB" w14:textId="0882830B" w:rsidR="00872E09" w:rsidRPr="00116D50" w:rsidRDefault="002B1462" w:rsidP="00A80C1E">
      <w:pPr>
        <w:shd w:val="clear" w:color="auto" w:fill="FFFFFF"/>
        <w:spacing w:after="0" w:line="330" w:lineRule="atLeast"/>
        <w:textAlignment w:val="baseline"/>
        <w:rPr>
          <w:rFonts w:ascii="Century Gothic" w:eastAsia="Times New Roman" w:hAnsi="Century Gothic" w:cs="Arial"/>
          <w:bdr w:val="none" w:sz="0" w:space="0" w:color="auto" w:frame="1"/>
          <w:lang w:eastAsia="en-GB"/>
        </w:rPr>
      </w:pPr>
      <w:r w:rsidRPr="00116D50">
        <w:rPr>
          <w:rFonts w:ascii="Century Gothic" w:hAnsi="Century Gothic"/>
          <w:b/>
          <w:i/>
          <w:noProof/>
          <w:color w:val="00B050"/>
          <w:lang w:eastAsia="en-GB"/>
        </w:rPr>
        <w:drawing>
          <wp:anchor distT="0" distB="0" distL="114300" distR="114300" simplePos="0" relativeHeight="251660288" behindDoc="0" locked="0" layoutInCell="1" allowOverlap="1" wp14:anchorId="00184845" wp14:editId="6390AB17">
            <wp:simplePos x="0" y="0"/>
            <wp:positionH relativeFrom="column">
              <wp:posOffset>5566093</wp:posOffset>
            </wp:positionH>
            <wp:positionV relativeFrom="paragraph">
              <wp:posOffset>1534795</wp:posOffset>
            </wp:positionV>
            <wp:extent cx="797372" cy="694485"/>
            <wp:effectExtent l="0" t="0" r="317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neil armstrong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56" t="7579" r="18792" b="4422"/>
                    <a:stretch/>
                  </pic:blipFill>
                  <pic:spPr bwMode="auto">
                    <a:xfrm>
                      <a:off x="0" y="0"/>
                      <a:ext cx="797372" cy="69448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6D50" w:rsidRPr="00116D50">
        <w:rPr>
          <w:rFonts w:ascii="Century Gothic" w:eastAsia="Times New Roman" w:hAnsi="Century Gothic" w:cs="Arial"/>
          <w:noProof/>
          <w:color w:val="000000"/>
          <w:lang w:eastAsia="en-GB"/>
        </w:rPr>
        <w:drawing>
          <wp:anchor distT="0" distB="0" distL="114300" distR="114300" simplePos="0" relativeHeight="251658240" behindDoc="0" locked="0" layoutInCell="1" allowOverlap="1" wp14:anchorId="61272787" wp14:editId="0994468D">
            <wp:simplePos x="0" y="0"/>
            <wp:positionH relativeFrom="margin">
              <wp:posOffset>2582545</wp:posOffset>
            </wp:positionH>
            <wp:positionV relativeFrom="paragraph">
              <wp:posOffset>1533207</wp:posOffset>
            </wp:positionV>
            <wp:extent cx="917961" cy="552265"/>
            <wp:effectExtent l="0" t="0" r="0" b="63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y family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961" cy="552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461" w:rsidRPr="00116D50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>At the</w:t>
      </w:r>
      <w:r w:rsidR="00A80C1E" w:rsidRPr="00116D50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 xml:space="preserve"> Willows School we believe that</w:t>
      </w:r>
      <w:r w:rsidR="007F3D5E" w:rsidRPr="00116D50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 xml:space="preserve"> a high quality H</w:t>
      </w:r>
      <w:r w:rsidR="00A80C1E" w:rsidRPr="00116D50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 xml:space="preserve">istory education will help our children develop their knowledge and understanding of their </w:t>
      </w:r>
      <w:r w:rsidR="00A80C1E" w:rsidRPr="00116D50">
        <w:rPr>
          <w:rFonts w:ascii="Century Gothic" w:eastAsia="Times New Roman" w:hAnsi="Century Gothic" w:cs="Arial"/>
          <w:b/>
          <w:bdr w:val="none" w:sz="0" w:space="0" w:color="auto" w:frame="1"/>
          <w:lang w:eastAsia="en-GB"/>
        </w:rPr>
        <w:t>own</w:t>
      </w:r>
      <w:r w:rsidR="00711C75" w:rsidRPr="00116D50">
        <w:rPr>
          <w:rFonts w:ascii="Century Gothic" w:eastAsia="Times New Roman" w:hAnsi="Century Gothic" w:cs="Arial"/>
          <w:b/>
          <w:bdr w:val="none" w:sz="0" w:space="0" w:color="auto" w:frame="1"/>
          <w:lang w:eastAsia="en-GB"/>
        </w:rPr>
        <w:t xml:space="preserve"> family history</w:t>
      </w:r>
      <w:r w:rsidR="00711C75" w:rsidRPr="00116D50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 xml:space="preserve"> and the history within our </w:t>
      </w:r>
      <w:r w:rsidR="00711C75" w:rsidRPr="00116D50">
        <w:rPr>
          <w:rFonts w:ascii="Century Gothic" w:eastAsia="Times New Roman" w:hAnsi="Century Gothic" w:cs="Arial"/>
          <w:b/>
          <w:bdr w:val="none" w:sz="0" w:space="0" w:color="auto" w:frame="1"/>
          <w:lang w:eastAsia="en-GB"/>
        </w:rPr>
        <w:t>local community</w:t>
      </w:r>
      <w:r w:rsidR="00711C75" w:rsidRPr="00116D50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 xml:space="preserve">.  We aim for all our children to gain a coherent knowledge and understanding of </w:t>
      </w:r>
      <w:r w:rsidR="00711C75" w:rsidRPr="00116D50">
        <w:rPr>
          <w:rFonts w:ascii="Century Gothic" w:eastAsia="Times New Roman" w:hAnsi="Century Gothic" w:cs="Arial"/>
          <w:b/>
          <w:bdr w:val="none" w:sz="0" w:space="0" w:color="auto" w:frame="1"/>
          <w:lang w:eastAsia="en-GB"/>
        </w:rPr>
        <w:t>Britain’s past</w:t>
      </w:r>
      <w:r w:rsidR="00711C75" w:rsidRPr="00116D50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 xml:space="preserve"> and that of the </w:t>
      </w:r>
      <w:r w:rsidR="00711C75" w:rsidRPr="00116D50">
        <w:rPr>
          <w:rFonts w:ascii="Century Gothic" w:eastAsia="Times New Roman" w:hAnsi="Century Gothic" w:cs="Arial"/>
          <w:b/>
          <w:bdr w:val="none" w:sz="0" w:space="0" w:color="auto" w:frame="1"/>
          <w:lang w:eastAsia="en-GB"/>
        </w:rPr>
        <w:t>wider world</w:t>
      </w:r>
      <w:r w:rsidR="00872E09" w:rsidRPr="00116D50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 xml:space="preserve">.  </w:t>
      </w:r>
      <w:r w:rsidR="00A80C1E" w:rsidRPr="00116D50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 xml:space="preserve">We aim to </w:t>
      </w:r>
      <w:r w:rsidR="00A80C1E" w:rsidRPr="00116D50">
        <w:rPr>
          <w:rFonts w:ascii="Century Gothic" w:eastAsia="Times New Roman" w:hAnsi="Century Gothic" w:cs="Arial"/>
          <w:b/>
          <w:bdr w:val="none" w:sz="0" w:space="0" w:color="auto" w:frame="1"/>
          <w:lang w:eastAsia="en-GB"/>
        </w:rPr>
        <w:t>inspire children’s curiosity</w:t>
      </w:r>
      <w:r w:rsidR="00A80C1E" w:rsidRPr="00116D50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 xml:space="preserve"> to find out more about people and events from the past and equip them with the ski</w:t>
      </w:r>
      <w:r w:rsidR="00711C75" w:rsidRPr="00116D50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 xml:space="preserve">lls they need to </w:t>
      </w:r>
      <w:r w:rsidR="00711C75" w:rsidRPr="00116D50">
        <w:rPr>
          <w:rFonts w:ascii="Century Gothic" w:eastAsia="Times New Roman" w:hAnsi="Century Gothic" w:cs="Arial"/>
          <w:b/>
          <w:bdr w:val="none" w:sz="0" w:space="0" w:color="auto" w:frame="1"/>
          <w:lang w:eastAsia="en-GB"/>
        </w:rPr>
        <w:t>ask questions</w:t>
      </w:r>
      <w:r w:rsidR="00711C75" w:rsidRPr="00116D50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 xml:space="preserve"> and </w:t>
      </w:r>
      <w:r w:rsidR="00711C75" w:rsidRPr="00116D50">
        <w:rPr>
          <w:rFonts w:ascii="Century Gothic" w:eastAsia="Times New Roman" w:hAnsi="Century Gothic" w:cs="Arial"/>
          <w:b/>
          <w:bdr w:val="none" w:sz="0" w:space="0" w:color="auto" w:frame="1"/>
          <w:lang w:eastAsia="en-GB"/>
        </w:rPr>
        <w:t>think critically</w:t>
      </w:r>
      <w:r w:rsidR="00711C75" w:rsidRPr="00116D50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>; we want them to un</w:t>
      </w:r>
      <w:r w:rsidR="00872E09" w:rsidRPr="00116D50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 xml:space="preserve">derstand that we can learn so much from what has happened in the past and become </w:t>
      </w:r>
      <w:r w:rsidR="00872E09" w:rsidRPr="00116D50">
        <w:rPr>
          <w:rFonts w:ascii="Century Gothic" w:eastAsia="Times New Roman" w:hAnsi="Century Gothic" w:cs="Arial"/>
          <w:b/>
          <w:bdr w:val="none" w:sz="0" w:space="0" w:color="auto" w:frame="1"/>
          <w:lang w:eastAsia="en-GB"/>
        </w:rPr>
        <w:t xml:space="preserve">“honest, active citizens” </w:t>
      </w:r>
      <w:r w:rsidR="00872E09" w:rsidRPr="00116D50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 xml:space="preserve">as they continue to </w:t>
      </w:r>
      <w:r w:rsidR="00872E09" w:rsidRPr="00116D50">
        <w:rPr>
          <w:rFonts w:ascii="Century Gothic" w:eastAsia="Times New Roman" w:hAnsi="Century Gothic" w:cs="Arial"/>
          <w:b/>
          <w:bdr w:val="none" w:sz="0" w:space="0" w:color="auto" w:frame="1"/>
          <w:lang w:eastAsia="en-GB"/>
        </w:rPr>
        <w:t xml:space="preserve">grow and achieve </w:t>
      </w:r>
      <w:r w:rsidR="00872E09" w:rsidRPr="00116D50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 xml:space="preserve">now and in the future.  </w:t>
      </w:r>
    </w:p>
    <w:p w14:paraId="158EFB30" w14:textId="20B78C93" w:rsidR="00A80C1E" w:rsidRPr="00116D50" w:rsidRDefault="002B1462" w:rsidP="00872E09">
      <w:pPr>
        <w:shd w:val="clear" w:color="auto" w:fill="FFFFFF"/>
        <w:spacing w:after="0" w:line="330" w:lineRule="atLeast"/>
        <w:jc w:val="center"/>
        <w:textAlignment w:val="baseline"/>
        <w:rPr>
          <w:rFonts w:ascii="Century Gothic" w:eastAsia="Times New Roman" w:hAnsi="Century Gothic" w:cs="Arial"/>
          <w:bdr w:val="none" w:sz="0" w:space="0" w:color="auto" w:frame="1"/>
          <w:lang w:eastAsia="en-GB"/>
        </w:rPr>
      </w:pPr>
      <w:r w:rsidRPr="00116D50">
        <w:rPr>
          <w:rFonts w:ascii="Century Gothic" w:hAnsi="Century Gothic"/>
          <w:b/>
          <w:i/>
          <w:noProof/>
          <w:color w:val="00B050"/>
          <w:lang w:eastAsia="en-GB"/>
        </w:rPr>
        <w:drawing>
          <wp:anchor distT="0" distB="0" distL="114300" distR="114300" simplePos="0" relativeHeight="251659264" behindDoc="0" locked="0" layoutInCell="1" allowOverlap="1" wp14:anchorId="4C08DA90" wp14:editId="4CE5DFB4">
            <wp:simplePos x="0" y="0"/>
            <wp:positionH relativeFrom="column">
              <wp:posOffset>3810</wp:posOffset>
            </wp:positionH>
            <wp:positionV relativeFrom="paragraph">
              <wp:posOffset>47942</wp:posOffset>
            </wp:positionV>
            <wp:extent cx="847090" cy="699249"/>
            <wp:effectExtent l="0" t="0" r="0" b="571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lorence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12" r="10277"/>
                    <a:stretch/>
                  </pic:blipFill>
                  <pic:spPr bwMode="auto">
                    <a:xfrm>
                      <a:off x="0" y="0"/>
                      <a:ext cx="847090" cy="69924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D7C125" w14:textId="0B281841" w:rsidR="00872E09" w:rsidRPr="00116D50" w:rsidRDefault="00872E09" w:rsidP="008B3E0C">
      <w:pPr>
        <w:spacing w:line="240" w:lineRule="auto"/>
        <w:rPr>
          <w:rFonts w:ascii="Century Gothic" w:hAnsi="Century Gothic"/>
          <w:b/>
          <w:color w:val="00B050"/>
          <w:lang w:val="en-US"/>
        </w:rPr>
      </w:pPr>
    </w:p>
    <w:p w14:paraId="5F3798CA" w14:textId="101603C2" w:rsidR="00B54DBE" w:rsidRPr="00116D50" w:rsidRDefault="00872E09" w:rsidP="00B54DBE">
      <w:pPr>
        <w:spacing w:line="240" w:lineRule="auto"/>
        <w:jc w:val="center"/>
        <w:rPr>
          <w:rFonts w:ascii="Century Gothic" w:hAnsi="Century Gothic"/>
          <w:b/>
          <w:color w:val="00B050"/>
          <w:lang w:val="en-US"/>
        </w:rPr>
      </w:pPr>
      <w:r w:rsidRPr="00116D50">
        <w:rPr>
          <w:rFonts w:ascii="Century Gothic" w:hAnsi="Century Gothic"/>
          <w:b/>
          <w:color w:val="00B050"/>
          <w:lang w:val="en-US"/>
        </w:rPr>
        <w:t xml:space="preserve">Teaching and Learning of </w:t>
      </w:r>
      <w:r w:rsidR="007F3D5E" w:rsidRPr="00116D50">
        <w:rPr>
          <w:rFonts w:ascii="Century Gothic" w:hAnsi="Century Gothic"/>
          <w:b/>
          <w:color w:val="00B050"/>
          <w:lang w:val="en-US"/>
        </w:rPr>
        <w:t>History</w:t>
      </w:r>
      <w:r w:rsidRPr="00116D50">
        <w:rPr>
          <w:rFonts w:ascii="Century Gothic" w:hAnsi="Century Gothic"/>
          <w:b/>
          <w:color w:val="00B050"/>
          <w:lang w:val="en-US"/>
        </w:rPr>
        <w:t xml:space="preserve"> at the Willows:</w:t>
      </w:r>
    </w:p>
    <w:p w14:paraId="2F04ABA6" w14:textId="0ED20E27" w:rsidR="007F3D5E" w:rsidRPr="00116D50" w:rsidRDefault="00872E09" w:rsidP="00B54DBE">
      <w:pPr>
        <w:spacing w:line="240" w:lineRule="auto"/>
        <w:rPr>
          <w:rFonts w:ascii="Century Gothic" w:hAnsi="Century Gothic"/>
          <w:b/>
          <w:color w:val="00B050"/>
          <w:lang w:val="en-US"/>
        </w:rPr>
      </w:pPr>
      <w:r w:rsidRPr="00116D50">
        <w:rPr>
          <w:rFonts w:ascii="Century Gothic" w:hAnsi="Century Gothic"/>
          <w:lang w:val="en-US"/>
        </w:rPr>
        <w:t xml:space="preserve">The aims of both the EYFS and National Curriculum are fully embedded in all aspects of our History and wider </w:t>
      </w:r>
      <w:r w:rsidR="007F3D5E" w:rsidRPr="00116D50">
        <w:rPr>
          <w:rFonts w:ascii="Century Gothic" w:hAnsi="Century Gothic"/>
          <w:lang w:val="en-US"/>
        </w:rPr>
        <w:t>Curriculum.</w:t>
      </w:r>
      <w:r w:rsidR="00B54DBE" w:rsidRPr="00116D50">
        <w:rPr>
          <w:rFonts w:ascii="Century Gothic" w:hAnsi="Century Gothic"/>
          <w:lang w:val="en-US"/>
        </w:rPr>
        <w:t xml:space="preserve"> Through our topic based curriculum we make relevant links to other subject areas including Geography and PSHE.  </w:t>
      </w:r>
      <w:r w:rsidR="007F3D5E" w:rsidRPr="00116D50">
        <w:rPr>
          <w:rFonts w:ascii="Century Gothic" w:hAnsi="Century Gothic"/>
          <w:lang w:val="en-US"/>
        </w:rPr>
        <w:t xml:space="preserve"> In our nursery and reception classes children are taught History through the </w:t>
      </w:r>
      <w:r w:rsidR="007F3D5E" w:rsidRPr="00116D50">
        <w:rPr>
          <w:rFonts w:ascii="Century Gothic" w:hAnsi="Century Gothic"/>
          <w:b/>
          <w:lang w:val="en-US"/>
        </w:rPr>
        <w:t>EYFS Curriculum</w:t>
      </w:r>
      <w:r w:rsidR="007F3D5E" w:rsidRPr="00116D50">
        <w:rPr>
          <w:rFonts w:ascii="Century Gothic" w:hAnsi="Century Gothic"/>
          <w:lang w:val="en-US"/>
        </w:rPr>
        <w:t xml:space="preserve"> as part of the strand </w:t>
      </w:r>
      <w:r w:rsidR="007F3D5E" w:rsidRPr="00116D50">
        <w:rPr>
          <w:rFonts w:ascii="Century Gothic" w:hAnsi="Century Gothic"/>
          <w:b/>
          <w:lang w:val="en-US"/>
        </w:rPr>
        <w:t>“Understanding the World”</w:t>
      </w:r>
      <w:r w:rsidR="002B1462">
        <w:rPr>
          <w:rFonts w:ascii="Century Gothic" w:hAnsi="Century Gothic"/>
          <w:b/>
          <w:lang w:val="en-US"/>
        </w:rPr>
        <w:t xml:space="preserve"> and dimensions topics</w:t>
      </w:r>
      <w:bookmarkStart w:id="0" w:name="_GoBack"/>
      <w:bookmarkEnd w:id="0"/>
      <w:r w:rsidR="007F3D5E" w:rsidRPr="00116D50">
        <w:rPr>
          <w:rFonts w:ascii="Century Gothic" w:hAnsi="Century Gothic"/>
          <w:lang w:val="en-US"/>
        </w:rPr>
        <w:t xml:space="preserve">.  </w:t>
      </w:r>
      <w:r w:rsidR="002A5A7D" w:rsidRPr="00116D50">
        <w:rPr>
          <w:rFonts w:ascii="Century Gothic" w:hAnsi="Century Gothic"/>
          <w:lang w:val="en-US"/>
        </w:rPr>
        <w:t xml:space="preserve">Through our high quality language based curriculum and the opportunities available to children to learn through continuous provision; we encourage them to use their natural sense of wonder and curiosity to find out about the world around them. Children and adults share </w:t>
      </w:r>
      <w:r w:rsidR="002A5A7D" w:rsidRPr="00116D50">
        <w:rPr>
          <w:rFonts w:ascii="Century Gothic" w:hAnsi="Century Gothic"/>
          <w:b/>
          <w:lang w:val="en-US"/>
        </w:rPr>
        <w:t>family</w:t>
      </w:r>
      <w:r w:rsidR="002A5A7D" w:rsidRPr="00116D50">
        <w:rPr>
          <w:rFonts w:ascii="Century Gothic" w:hAnsi="Century Gothic"/>
          <w:lang w:val="en-US"/>
        </w:rPr>
        <w:t xml:space="preserve"> events and </w:t>
      </w:r>
      <w:r w:rsidR="002A5A7D" w:rsidRPr="00116D50">
        <w:rPr>
          <w:rFonts w:ascii="Century Gothic" w:hAnsi="Century Gothic"/>
          <w:b/>
          <w:lang w:val="en-US"/>
        </w:rPr>
        <w:t>celebrations</w:t>
      </w:r>
      <w:r w:rsidR="002A5A7D" w:rsidRPr="00116D50">
        <w:rPr>
          <w:rFonts w:ascii="Century Gothic" w:hAnsi="Century Gothic"/>
          <w:lang w:val="en-US"/>
        </w:rPr>
        <w:t xml:space="preserve"> together and we work closely with our </w:t>
      </w:r>
      <w:r w:rsidR="002A5A7D" w:rsidRPr="00116D50">
        <w:rPr>
          <w:rFonts w:ascii="Century Gothic" w:hAnsi="Century Gothic"/>
          <w:b/>
          <w:lang w:val="en-US"/>
        </w:rPr>
        <w:t>community</w:t>
      </w:r>
      <w:r w:rsidR="002A5A7D" w:rsidRPr="00116D50">
        <w:rPr>
          <w:rFonts w:ascii="Century Gothic" w:hAnsi="Century Gothic"/>
          <w:lang w:val="en-US"/>
        </w:rPr>
        <w:t xml:space="preserve"> to ensure that children are given as many opportu</w:t>
      </w:r>
      <w:r w:rsidR="00B54DBE" w:rsidRPr="00116D50">
        <w:rPr>
          <w:rFonts w:ascii="Century Gothic" w:hAnsi="Century Gothic"/>
          <w:lang w:val="en-US"/>
        </w:rPr>
        <w:t>nities as po</w:t>
      </w:r>
      <w:r w:rsidR="00F573C9" w:rsidRPr="00116D50">
        <w:rPr>
          <w:rFonts w:ascii="Century Gothic" w:hAnsi="Century Gothic"/>
          <w:lang w:val="en-US"/>
        </w:rPr>
        <w:t>ssible to link their learning.</w:t>
      </w:r>
    </w:p>
    <w:p w14:paraId="3C378061" w14:textId="3A58AF53" w:rsidR="00872E09" w:rsidRPr="00116D50" w:rsidRDefault="00872E09" w:rsidP="00A80C1E">
      <w:pPr>
        <w:shd w:val="clear" w:color="auto" w:fill="FFFFFF"/>
        <w:spacing w:after="0" w:line="330" w:lineRule="atLeast"/>
        <w:textAlignment w:val="baseline"/>
        <w:rPr>
          <w:rFonts w:ascii="Century Gothic" w:eastAsia="Times New Roman" w:hAnsi="Century Gothic" w:cs="Arial"/>
          <w:lang w:eastAsia="en-GB"/>
        </w:rPr>
      </w:pPr>
    </w:p>
    <w:p w14:paraId="10149CA3" w14:textId="398B020C" w:rsidR="008B3E0C" w:rsidRPr="00116D50" w:rsidRDefault="00662410" w:rsidP="00662410">
      <w:pPr>
        <w:spacing w:after="0" w:line="240" w:lineRule="auto"/>
        <w:textAlignment w:val="top"/>
        <w:rPr>
          <w:rFonts w:ascii="Century Gothic" w:hAnsi="Century Gothic"/>
          <w:lang w:val="en-US"/>
        </w:rPr>
      </w:pPr>
      <w:r w:rsidRPr="00116D50">
        <w:rPr>
          <w:rFonts w:ascii="Century Gothic" w:hAnsi="Century Gothic"/>
          <w:lang w:val="en-US"/>
        </w:rPr>
        <w:t xml:space="preserve">In KS1 our children continue to build upon the learning in EYFS and </w:t>
      </w:r>
      <w:r w:rsidRPr="00116D50">
        <w:rPr>
          <w:rFonts w:ascii="Century Gothic" w:hAnsi="Century Gothic"/>
          <w:b/>
          <w:lang w:val="en-US"/>
        </w:rPr>
        <w:t>deepen</w:t>
      </w:r>
      <w:r w:rsidRPr="00116D50">
        <w:rPr>
          <w:rFonts w:ascii="Century Gothic" w:hAnsi="Century Gothic"/>
          <w:lang w:val="en-US"/>
        </w:rPr>
        <w:t xml:space="preserve"> their </w:t>
      </w:r>
      <w:r w:rsidRPr="00116D50">
        <w:rPr>
          <w:rFonts w:ascii="Century Gothic" w:hAnsi="Century Gothic"/>
          <w:b/>
          <w:lang w:val="en-US"/>
        </w:rPr>
        <w:t>knowledge and understanding</w:t>
      </w:r>
      <w:r w:rsidRPr="00116D50">
        <w:rPr>
          <w:rFonts w:ascii="Century Gothic" w:hAnsi="Century Gothic"/>
          <w:lang w:val="en-US"/>
        </w:rPr>
        <w:t xml:space="preserve"> of how their lives and the local area have changed over time.  We plan exciting opportunities to learn and discuss changes within their living memory and beyond through a range of topics.  We aim for them to develop an understanding of </w:t>
      </w:r>
      <w:r w:rsidRPr="00116D50">
        <w:rPr>
          <w:rFonts w:ascii="Century Gothic" w:hAnsi="Century Gothic"/>
          <w:b/>
          <w:lang w:val="en-US"/>
        </w:rPr>
        <w:t>chronology</w:t>
      </w:r>
      <w:r w:rsidR="00D43568" w:rsidRPr="00116D50">
        <w:rPr>
          <w:rFonts w:ascii="Century Gothic" w:hAnsi="Century Gothic"/>
          <w:lang w:val="en-US"/>
        </w:rPr>
        <w:t xml:space="preserve"> and ensure that we offer </w:t>
      </w:r>
      <w:r w:rsidR="00D43568" w:rsidRPr="00116D50">
        <w:rPr>
          <w:rFonts w:ascii="Century Gothic" w:hAnsi="Century Gothic"/>
          <w:b/>
          <w:lang w:val="en-US"/>
        </w:rPr>
        <w:t>memorable events</w:t>
      </w:r>
      <w:r w:rsidR="00D43568" w:rsidRPr="00116D50">
        <w:rPr>
          <w:rFonts w:ascii="Century Gothic" w:hAnsi="Century Gothic"/>
          <w:lang w:val="en-US"/>
        </w:rPr>
        <w:t xml:space="preserve"> for them to embed new learning such as dressing up days, visitors and visits to </w:t>
      </w:r>
      <w:r w:rsidR="00D43568" w:rsidRPr="00116D50">
        <w:rPr>
          <w:rFonts w:ascii="Century Gothic" w:hAnsi="Century Gothic"/>
          <w:b/>
          <w:lang w:val="en-US"/>
        </w:rPr>
        <w:t>bring historical learning alive. British Values</w:t>
      </w:r>
      <w:r w:rsidR="00D43568" w:rsidRPr="00116D50">
        <w:rPr>
          <w:rFonts w:ascii="Century Gothic" w:hAnsi="Century Gothic"/>
          <w:lang w:val="en-US"/>
        </w:rPr>
        <w:t xml:space="preserve"> are woven into everyday school life and values such as </w:t>
      </w:r>
      <w:r w:rsidR="00D43568" w:rsidRPr="00116D50">
        <w:rPr>
          <w:rFonts w:ascii="Century Gothic" w:hAnsi="Century Gothic"/>
          <w:b/>
          <w:lang w:val="en-US"/>
        </w:rPr>
        <w:t>Respect</w:t>
      </w:r>
      <w:r w:rsidR="00D43568" w:rsidRPr="00116D50">
        <w:rPr>
          <w:rFonts w:ascii="Century Gothic" w:hAnsi="Century Gothic"/>
          <w:lang w:val="en-US"/>
        </w:rPr>
        <w:t xml:space="preserve"> and </w:t>
      </w:r>
      <w:r w:rsidR="00D43568" w:rsidRPr="00116D50">
        <w:rPr>
          <w:rFonts w:ascii="Century Gothic" w:hAnsi="Century Gothic"/>
          <w:b/>
          <w:lang w:val="en-US"/>
        </w:rPr>
        <w:t>Tolerance</w:t>
      </w:r>
      <w:r w:rsidR="00D43568" w:rsidRPr="00116D50">
        <w:rPr>
          <w:rFonts w:ascii="Century Gothic" w:hAnsi="Century Gothic"/>
          <w:lang w:val="en-US"/>
        </w:rPr>
        <w:t xml:space="preserve"> are well embedded within our whole </w:t>
      </w:r>
      <w:r w:rsidR="001E02F2" w:rsidRPr="00116D50">
        <w:rPr>
          <w:rFonts w:ascii="Century Gothic" w:hAnsi="Century Gothic"/>
          <w:lang w:val="en-US"/>
        </w:rPr>
        <w:t>s</w:t>
      </w:r>
      <w:r w:rsidR="00D43568" w:rsidRPr="00116D50">
        <w:rPr>
          <w:rFonts w:ascii="Century Gothic" w:hAnsi="Century Gothic"/>
          <w:lang w:val="en-US"/>
        </w:rPr>
        <w:t xml:space="preserve">chool community. </w:t>
      </w:r>
      <w:r w:rsidR="00D43568" w:rsidRPr="00116D50">
        <w:rPr>
          <w:rFonts w:ascii="Century Gothic" w:hAnsi="Century Gothic"/>
          <w:b/>
          <w:lang w:val="en-US"/>
        </w:rPr>
        <w:t>Remembrance Day</w:t>
      </w:r>
      <w:r w:rsidR="00D43568" w:rsidRPr="00116D50">
        <w:rPr>
          <w:rFonts w:ascii="Century Gothic" w:hAnsi="Century Gothic"/>
          <w:lang w:val="en-US"/>
        </w:rPr>
        <w:t xml:space="preserve"> is an important and significant </w:t>
      </w:r>
      <w:r w:rsidR="001E02F2" w:rsidRPr="00116D50">
        <w:rPr>
          <w:rFonts w:ascii="Century Gothic" w:hAnsi="Century Gothic"/>
          <w:lang w:val="en-US"/>
        </w:rPr>
        <w:t xml:space="preserve">annual event planned for throughout the school. </w:t>
      </w:r>
      <w:r w:rsidR="00D43568" w:rsidRPr="00116D50">
        <w:rPr>
          <w:rFonts w:ascii="Century Gothic" w:hAnsi="Century Gothic"/>
          <w:lang w:val="en-US"/>
        </w:rPr>
        <w:t xml:space="preserve"> </w:t>
      </w:r>
    </w:p>
    <w:p w14:paraId="35A1B544" w14:textId="58C36555" w:rsidR="008B3E0C" w:rsidRPr="00116D50" w:rsidRDefault="001E02F2" w:rsidP="001E02F2">
      <w:pPr>
        <w:spacing w:after="0" w:line="240" w:lineRule="auto"/>
        <w:jc w:val="center"/>
        <w:textAlignment w:val="baseline"/>
        <w:rPr>
          <w:rFonts w:ascii="Century Gothic" w:eastAsia="Times New Roman" w:hAnsi="Century Gothic" w:cs="Arial"/>
          <w:b/>
          <w:color w:val="4D4D4D"/>
          <w:lang w:eastAsia="en-GB"/>
        </w:rPr>
      </w:pPr>
      <w:r w:rsidRPr="00116D50">
        <w:rPr>
          <w:rFonts w:ascii="Century Gothic" w:hAnsi="Century Gothic"/>
          <w:noProof/>
          <w:lang w:eastAsia="en-GB"/>
        </w:rPr>
        <w:drawing>
          <wp:inline distT="0" distB="0" distL="0" distR="0" wp14:anchorId="74B473D4" wp14:editId="42E140CC">
            <wp:extent cx="750541" cy="451485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2883" t="9212" r="3964" b="15394"/>
                    <a:stretch/>
                  </pic:blipFill>
                  <pic:spPr bwMode="auto">
                    <a:xfrm>
                      <a:off x="0" y="0"/>
                      <a:ext cx="785807" cy="4726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16D50">
        <w:rPr>
          <w:rFonts w:ascii="Century Gothic" w:eastAsia="Times New Roman" w:hAnsi="Century Gothic" w:cs="Arial"/>
          <w:b/>
          <w:color w:val="4D4D4D"/>
          <w:lang w:eastAsia="en-GB"/>
        </w:rPr>
        <w:t xml:space="preserve">  </w:t>
      </w:r>
      <w:r w:rsidRPr="00116D50">
        <w:rPr>
          <w:rFonts w:ascii="Century Gothic" w:eastAsia="Times New Roman" w:hAnsi="Century Gothic" w:cs="Arial"/>
          <w:b/>
          <w:noProof/>
          <w:color w:val="4D4D4D"/>
          <w:lang w:eastAsia="en-GB"/>
        </w:rPr>
        <w:drawing>
          <wp:inline distT="0" distB="0" distL="0" distR="0" wp14:anchorId="6CC190E6" wp14:editId="13EE490E">
            <wp:extent cx="765473" cy="4381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oppy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552" cy="459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6D50">
        <w:rPr>
          <w:rFonts w:ascii="Century Gothic" w:eastAsia="Times New Roman" w:hAnsi="Century Gothic" w:cs="Arial"/>
          <w:b/>
          <w:color w:val="4D4D4D"/>
          <w:lang w:eastAsia="en-GB"/>
        </w:rPr>
        <w:t xml:space="preserve">  </w:t>
      </w:r>
      <w:r w:rsidRPr="00116D50">
        <w:rPr>
          <w:rFonts w:ascii="Century Gothic" w:eastAsia="Times New Roman" w:hAnsi="Century Gothic" w:cs="Arial"/>
          <w:noProof/>
          <w:color w:val="000000"/>
          <w:lang w:eastAsia="en-GB"/>
        </w:rPr>
        <w:drawing>
          <wp:inline distT="0" distB="0" distL="0" distR="0" wp14:anchorId="5BB39E20" wp14:editId="14C62637">
            <wp:extent cx="754380" cy="446944"/>
            <wp:effectExtent l="0" t="0" r="762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queen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166" cy="464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6D50">
        <w:rPr>
          <w:rFonts w:ascii="Century Gothic" w:eastAsia="Times New Roman" w:hAnsi="Century Gothic" w:cs="Arial"/>
          <w:b/>
          <w:color w:val="4D4D4D"/>
          <w:lang w:eastAsia="en-GB"/>
        </w:rPr>
        <w:t xml:space="preserve">    </w:t>
      </w:r>
      <w:r w:rsidRPr="00116D50">
        <w:rPr>
          <w:rFonts w:ascii="Century Gothic" w:hAnsi="Century Gothic"/>
          <w:noProof/>
          <w:lang w:eastAsia="en-GB"/>
        </w:rPr>
        <w:drawing>
          <wp:inline distT="0" distB="0" distL="0" distR="0" wp14:anchorId="195DBDF3" wp14:editId="3C4CCFD2">
            <wp:extent cx="752615" cy="405503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he point.jp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82"/>
                    <a:stretch/>
                  </pic:blipFill>
                  <pic:spPr bwMode="auto">
                    <a:xfrm>
                      <a:off x="0" y="0"/>
                      <a:ext cx="783355" cy="422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16D50">
        <w:rPr>
          <w:rFonts w:ascii="Century Gothic" w:eastAsia="Times New Roman" w:hAnsi="Century Gothic" w:cs="Arial"/>
          <w:b/>
          <w:color w:val="4D4D4D"/>
          <w:lang w:eastAsia="en-GB"/>
        </w:rPr>
        <w:t xml:space="preserve"> </w:t>
      </w:r>
    </w:p>
    <w:p w14:paraId="51B53024" w14:textId="4563114F" w:rsidR="004776EE" w:rsidRPr="001E02F2" w:rsidRDefault="00C52BF2" w:rsidP="001E02F2">
      <w:pPr>
        <w:spacing w:after="0" w:line="240" w:lineRule="auto"/>
        <w:textAlignment w:val="top"/>
        <w:rPr>
          <w:rFonts w:ascii="Sassoon Penpals Joined" w:eastAsia="Times New Roman" w:hAnsi="Sassoon Penpals Joined" w:cs="Arial"/>
          <w:color w:val="000000"/>
          <w:sz w:val="23"/>
          <w:szCs w:val="23"/>
          <w:lang w:eastAsia="en-GB"/>
        </w:rPr>
      </w:pPr>
      <w:r>
        <w:rPr>
          <w:rFonts w:ascii="Sassoon Penpals Joined" w:eastAsia="Times New Roman" w:hAnsi="Sassoon Penpals Joined" w:cs="Arial"/>
          <w:noProof/>
          <w:color w:val="000000"/>
          <w:sz w:val="23"/>
          <w:szCs w:val="23"/>
          <w:lang w:eastAsia="en-GB"/>
        </w:rPr>
        <w:t xml:space="preserve">       </w:t>
      </w:r>
      <w:r w:rsidR="001E02F2">
        <w:rPr>
          <w:noProof/>
          <w:lang w:eastAsia="en-GB"/>
        </w:rPr>
        <w:t xml:space="preserve">     </w:t>
      </w:r>
    </w:p>
    <w:p w14:paraId="5A14F7E2" w14:textId="11E9F319" w:rsidR="00027965" w:rsidRDefault="00027965" w:rsidP="004B6B3B">
      <w:pPr>
        <w:spacing w:line="240" w:lineRule="auto"/>
        <w:rPr>
          <w:rFonts w:ascii="Sassoon Penpals Joined" w:hAnsi="Sassoon Penpals Joined"/>
          <w:sz w:val="32"/>
          <w:szCs w:val="32"/>
          <w:lang w:val="en-US"/>
        </w:rPr>
      </w:pPr>
    </w:p>
    <w:p w14:paraId="59B944D4" w14:textId="16525ECE" w:rsidR="004B6B3B" w:rsidRPr="001E02F2" w:rsidRDefault="004B6B3B" w:rsidP="001E02F2">
      <w:pPr>
        <w:spacing w:line="240" w:lineRule="auto"/>
        <w:jc w:val="center"/>
        <w:rPr>
          <w:rFonts w:ascii="Sassoon Penpals Joined" w:hAnsi="Sassoon Penpals Joined"/>
          <w:b/>
          <w:sz w:val="24"/>
          <w:szCs w:val="24"/>
        </w:rPr>
      </w:pPr>
    </w:p>
    <w:sectPr w:rsidR="004B6B3B" w:rsidRPr="001E02F2" w:rsidSect="00B12864">
      <w:pgSz w:w="11906" w:h="16838"/>
      <w:pgMar w:top="720" w:right="720" w:bottom="720" w:left="720" w:header="340" w:footer="340" w:gutter="0"/>
      <w:pgBorders w:offsetFrom="page">
        <w:top w:val="single" w:sz="48" w:space="18" w:color="00B050"/>
        <w:left w:val="single" w:sz="48" w:space="18" w:color="00B050"/>
        <w:bottom w:val="single" w:sz="48" w:space="18" w:color="00B050"/>
        <w:right w:val="single" w:sz="48" w:space="18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76191" w14:textId="77777777" w:rsidR="005A6993" w:rsidRDefault="005A6993" w:rsidP="00403E80">
      <w:pPr>
        <w:spacing w:after="0" w:line="240" w:lineRule="auto"/>
      </w:pPr>
      <w:r>
        <w:separator/>
      </w:r>
    </w:p>
  </w:endnote>
  <w:endnote w:type="continuationSeparator" w:id="0">
    <w:p w14:paraId="00032A70" w14:textId="77777777" w:rsidR="005A6993" w:rsidRDefault="005A6993" w:rsidP="00403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enpals Joined">
    <w:altName w:val="Segoe UI Semilight"/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4F6E7" w14:textId="77777777" w:rsidR="005A6993" w:rsidRDefault="005A6993" w:rsidP="00403E80">
      <w:pPr>
        <w:spacing w:after="0" w:line="240" w:lineRule="auto"/>
      </w:pPr>
      <w:r>
        <w:separator/>
      </w:r>
    </w:p>
  </w:footnote>
  <w:footnote w:type="continuationSeparator" w:id="0">
    <w:p w14:paraId="1DA0D0F0" w14:textId="77777777" w:rsidR="005A6993" w:rsidRDefault="005A6993" w:rsidP="00403E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410.25pt;height:9in" o:bullet="t">
        <v:imagedata r:id="rId1" o:title="Pea_seed_germinating[1]"/>
      </v:shape>
    </w:pict>
  </w:numPicBullet>
  <w:abstractNum w:abstractNumId="0" w15:restartNumberingAfterBreak="0">
    <w:nsid w:val="0BA31364"/>
    <w:multiLevelType w:val="hybridMultilevel"/>
    <w:tmpl w:val="1090D800"/>
    <w:lvl w:ilvl="0" w:tplc="B07287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B6387"/>
    <w:multiLevelType w:val="hybridMultilevel"/>
    <w:tmpl w:val="580C597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34E6D"/>
    <w:multiLevelType w:val="hybridMultilevel"/>
    <w:tmpl w:val="ED349B5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D13D6"/>
    <w:multiLevelType w:val="multilevel"/>
    <w:tmpl w:val="3D3A51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F157147"/>
    <w:multiLevelType w:val="hybridMultilevel"/>
    <w:tmpl w:val="05AC04DA"/>
    <w:lvl w:ilvl="0" w:tplc="B07287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F4BDE"/>
    <w:multiLevelType w:val="multilevel"/>
    <w:tmpl w:val="B45014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E80"/>
    <w:rsid w:val="00016CAF"/>
    <w:rsid w:val="00027965"/>
    <w:rsid w:val="00043C15"/>
    <w:rsid w:val="000554B5"/>
    <w:rsid w:val="00067E2D"/>
    <w:rsid w:val="00092461"/>
    <w:rsid w:val="00096FDE"/>
    <w:rsid w:val="000B2232"/>
    <w:rsid w:val="00106548"/>
    <w:rsid w:val="00116D50"/>
    <w:rsid w:val="00132E90"/>
    <w:rsid w:val="001520C7"/>
    <w:rsid w:val="001C64C6"/>
    <w:rsid w:val="001E02F2"/>
    <w:rsid w:val="001E303D"/>
    <w:rsid w:val="001E7F46"/>
    <w:rsid w:val="001F64B3"/>
    <w:rsid w:val="001F7F47"/>
    <w:rsid w:val="00255CF8"/>
    <w:rsid w:val="002662D0"/>
    <w:rsid w:val="00273278"/>
    <w:rsid w:val="00274EA1"/>
    <w:rsid w:val="002841B0"/>
    <w:rsid w:val="002A5A7D"/>
    <w:rsid w:val="002B1462"/>
    <w:rsid w:val="002D53DF"/>
    <w:rsid w:val="002E744C"/>
    <w:rsid w:val="00326775"/>
    <w:rsid w:val="0034374F"/>
    <w:rsid w:val="00385E56"/>
    <w:rsid w:val="003929EC"/>
    <w:rsid w:val="003C01DD"/>
    <w:rsid w:val="003F2F0A"/>
    <w:rsid w:val="00403E80"/>
    <w:rsid w:val="004117BC"/>
    <w:rsid w:val="00421260"/>
    <w:rsid w:val="00422E7E"/>
    <w:rsid w:val="00425420"/>
    <w:rsid w:val="00426D0A"/>
    <w:rsid w:val="0047245B"/>
    <w:rsid w:val="004776EE"/>
    <w:rsid w:val="004935E9"/>
    <w:rsid w:val="00496C99"/>
    <w:rsid w:val="004B6B3B"/>
    <w:rsid w:val="004C0F60"/>
    <w:rsid w:val="004E269C"/>
    <w:rsid w:val="004F550E"/>
    <w:rsid w:val="005418F0"/>
    <w:rsid w:val="00547CEA"/>
    <w:rsid w:val="0058497D"/>
    <w:rsid w:val="00587FC0"/>
    <w:rsid w:val="005A6993"/>
    <w:rsid w:val="005A7482"/>
    <w:rsid w:val="005D4A93"/>
    <w:rsid w:val="005D5011"/>
    <w:rsid w:val="005E08C2"/>
    <w:rsid w:val="005E4507"/>
    <w:rsid w:val="00602545"/>
    <w:rsid w:val="00606F9F"/>
    <w:rsid w:val="0062658B"/>
    <w:rsid w:val="00662410"/>
    <w:rsid w:val="00682A52"/>
    <w:rsid w:val="0069263A"/>
    <w:rsid w:val="006E6F75"/>
    <w:rsid w:val="007045C9"/>
    <w:rsid w:val="00711C75"/>
    <w:rsid w:val="00722ADA"/>
    <w:rsid w:val="00724A0E"/>
    <w:rsid w:val="007435DB"/>
    <w:rsid w:val="007509D5"/>
    <w:rsid w:val="00760BF9"/>
    <w:rsid w:val="00767FFB"/>
    <w:rsid w:val="00792579"/>
    <w:rsid w:val="007957F8"/>
    <w:rsid w:val="00796C98"/>
    <w:rsid w:val="007A1CDB"/>
    <w:rsid w:val="007B3849"/>
    <w:rsid w:val="007C4463"/>
    <w:rsid w:val="007C7421"/>
    <w:rsid w:val="007D6CEF"/>
    <w:rsid w:val="007E3745"/>
    <w:rsid w:val="007E516D"/>
    <w:rsid w:val="007F3D5E"/>
    <w:rsid w:val="007F678A"/>
    <w:rsid w:val="00803EF5"/>
    <w:rsid w:val="008145BA"/>
    <w:rsid w:val="00817B50"/>
    <w:rsid w:val="00865564"/>
    <w:rsid w:val="00872E09"/>
    <w:rsid w:val="008756D8"/>
    <w:rsid w:val="00893B5E"/>
    <w:rsid w:val="008B3E0C"/>
    <w:rsid w:val="008E6F74"/>
    <w:rsid w:val="008F3928"/>
    <w:rsid w:val="009167F3"/>
    <w:rsid w:val="009212B8"/>
    <w:rsid w:val="00940602"/>
    <w:rsid w:val="00962D8C"/>
    <w:rsid w:val="0098395F"/>
    <w:rsid w:val="00984B2F"/>
    <w:rsid w:val="0099745E"/>
    <w:rsid w:val="009D23B2"/>
    <w:rsid w:val="009E026F"/>
    <w:rsid w:val="009E1F60"/>
    <w:rsid w:val="00A204F9"/>
    <w:rsid w:val="00A26BB6"/>
    <w:rsid w:val="00A30ADA"/>
    <w:rsid w:val="00A30E1E"/>
    <w:rsid w:val="00A56533"/>
    <w:rsid w:val="00A80C1E"/>
    <w:rsid w:val="00A84F93"/>
    <w:rsid w:val="00A8753F"/>
    <w:rsid w:val="00AA290E"/>
    <w:rsid w:val="00AE30C6"/>
    <w:rsid w:val="00AF1FFD"/>
    <w:rsid w:val="00B10459"/>
    <w:rsid w:val="00B12864"/>
    <w:rsid w:val="00B36D5D"/>
    <w:rsid w:val="00B440FC"/>
    <w:rsid w:val="00B54DBE"/>
    <w:rsid w:val="00B60D90"/>
    <w:rsid w:val="00B7573D"/>
    <w:rsid w:val="00B8378C"/>
    <w:rsid w:val="00BE13DF"/>
    <w:rsid w:val="00C17F0A"/>
    <w:rsid w:val="00C2258D"/>
    <w:rsid w:val="00C456FB"/>
    <w:rsid w:val="00C47337"/>
    <w:rsid w:val="00C52BF2"/>
    <w:rsid w:val="00C52CFE"/>
    <w:rsid w:val="00CD029B"/>
    <w:rsid w:val="00CE60DB"/>
    <w:rsid w:val="00D433BF"/>
    <w:rsid w:val="00D43568"/>
    <w:rsid w:val="00D6239B"/>
    <w:rsid w:val="00D671D6"/>
    <w:rsid w:val="00D86771"/>
    <w:rsid w:val="00DA3983"/>
    <w:rsid w:val="00DC499E"/>
    <w:rsid w:val="00DD0E6A"/>
    <w:rsid w:val="00DF5266"/>
    <w:rsid w:val="00E014A4"/>
    <w:rsid w:val="00E102C4"/>
    <w:rsid w:val="00E3259D"/>
    <w:rsid w:val="00E40120"/>
    <w:rsid w:val="00E51DA7"/>
    <w:rsid w:val="00E7012B"/>
    <w:rsid w:val="00ED0D42"/>
    <w:rsid w:val="00EE0CA2"/>
    <w:rsid w:val="00EE32E6"/>
    <w:rsid w:val="00F0600C"/>
    <w:rsid w:val="00F25ACA"/>
    <w:rsid w:val="00F45D56"/>
    <w:rsid w:val="00F573C9"/>
    <w:rsid w:val="00F703E5"/>
    <w:rsid w:val="00F8175D"/>
    <w:rsid w:val="00F91A23"/>
    <w:rsid w:val="00F92410"/>
    <w:rsid w:val="00F96B53"/>
    <w:rsid w:val="00FA4871"/>
    <w:rsid w:val="00FD4AE0"/>
    <w:rsid w:val="00FE4536"/>
    <w:rsid w:val="00FF0C62"/>
    <w:rsid w:val="00FF14A1"/>
    <w:rsid w:val="00FF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019DA"/>
  <w15:chartTrackingRefBased/>
  <w15:docId w15:val="{E506F963-E0CA-43C2-BE06-93031841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3D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C2258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3E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E80"/>
  </w:style>
  <w:style w:type="paragraph" w:styleId="Footer">
    <w:name w:val="footer"/>
    <w:basedOn w:val="Normal"/>
    <w:link w:val="FooterChar"/>
    <w:uiPriority w:val="99"/>
    <w:unhideWhenUsed/>
    <w:rsid w:val="00403E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E80"/>
  </w:style>
  <w:style w:type="character" w:styleId="CommentReference">
    <w:name w:val="annotation reference"/>
    <w:basedOn w:val="DefaultParagraphFont"/>
    <w:uiPriority w:val="99"/>
    <w:semiHidden/>
    <w:unhideWhenUsed/>
    <w:rsid w:val="00606F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6F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6F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F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F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F9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A290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D23B2"/>
    <w:rPr>
      <w:i/>
      <w:iCs/>
    </w:rPr>
  </w:style>
  <w:style w:type="character" w:styleId="Strong">
    <w:name w:val="Strong"/>
    <w:basedOn w:val="DefaultParagraphFont"/>
    <w:uiPriority w:val="22"/>
    <w:qFormat/>
    <w:rsid w:val="00C2258D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2258D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8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4F550E"/>
    <w:pPr>
      <w:spacing w:after="0" w:line="240" w:lineRule="auto"/>
    </w:pPr>
  </w:style>
  <w:style w:type="table" w:styleId="TableGrid">
    <w:name w:val="Table Grid"/>
    <w:basedOn w:val="TableNormal"/>
    <w:uiPriority w:val="59"/>
    <w:rsid w:val="004F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550E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7F3D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318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6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3E02E-0504-403E-A193-EA1A4DE78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Garner</dc:creator>
  <cp:keywords/>
  <dc:description/>
  <cp:lastModifiedBy>Jo Orbell</cp:lastModifiedBy>
  <cp:revision>2</cp:revision>
  <cp:lastPrinted>2020-02-26T12:56:00Z</cp:lastPrinted>
  <dcterms:created xsi:type="dcterms:W3CDTF">2022-10-24T11:16:00Z</dcterms:created>
  <dcterms:modified xsi:type="dcterms:W3CDTF">2022-10-24T11:16:00Z</dcterms:modified>
  <cp:contentStatus/>
</cp:coreProperties>
</file>