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CE" w:rsidRPr="00DF3FB5" w:rsidRDefault="00BE28CE" w:rsidP="00BE28CE">
      <w:pPr>
        <w:tabs>
          <w:tab w:val="left" w:pos="1812"/>
        </w:tabs>
        <w:spacing w:after="0"/>
        <w:jc w:val="center"/>
        <w:rPr>
          <w:rFonts w:ascii="Century Gothic" w:hAnsi="Century Gothic"/>
          <w:b/>
          <w:color w:val="00B050"/>
          <w:lang w:val="en-US"/>
        </w:rPr>
      </w:pPr>
      <w:r w:rsidRPr="00DF3FB5">
        <w:rPr>
          <w:rFonts w:ascii="Century Gothic" w:hAnsi="Century Gothic"/>
          <w:b/>
          <w:noProof/>
          <w:color w:val="00B050"/>
          <w:lang w:eastAsia="en-GB"/>
        </w:rPr>
        <w:drawing>
          <wp:inline distT="0" distB="0" distL="0" distR="0" wp14:anchorId="0A224934" wp14:editId="605EFF05">
            <wp:extent cx="592271" cy="556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llows logo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06" cy="6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CE" w:rsidRPr="00DF3FB5" w:rsidRDefault="00BE28CE" w:rsidP="00BE28CE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color w:val="00B050"/>
          <w:lang w:val="en-US"/>
        </w:rPr>
      </w:pPr>
      <w:r w:rsidRPr="00DF3FB5">
        <w:rPr>
          <w:rFonts w:ascii="Century Gothic" w:hAnsi="Century Gothic"/>
          <w:b/>
          <w:color w:val="00B050"/>
          <w:lang w:val="en-US"/>
        </w:rPr>
        <w:t>The Willows Grow |&amp; Achieve Curriculum</w:t>
      </w:r>
    </w:p>
    <w:p w:rsidR="00BE28CE" w:rsidRPr="00DF3FB5" w:rsidRDefault="00BE28CE" w:rsidP="00BE28CE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DF3FB5">
        <w:rPr>
          <w:rFonts w:ascii="Century Gothic" w:hAnsi="Century Gothic"/>
          <w:b/>
          <w:i/>
          <w:color w:val="00B050"/>
          <w:lang w:val="en-US"/>
        </w:rPr>
        <w:t>~ Art ~</w:t>
      </w:r>
    </w:p>
    <w:p w:rsidR="00BE28CE" w:rsidRPr="00DF3FB5" w:rsidRDefault="00BE28CE" w:rsidP="00BE28CE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DF3FB5">
        <w:rPr>
          <w:rFonts w:ascii="Century Gothic" w:hAnsi="Century Gothic"/>
          <w:b/>
          <w:i/>
          <w:color w:val="00B050"/>
          <w:lang w:val="en-US"/>
        </w:rPr>
        <w:t xml:space="preserve">You plant your tiny precious seeds with us … </w:t>
      </w:r>
    </w:p>
    <w:p w:rsidR="00BE28CE" w:rsidRPr="00DF3FB5" w:rsidRDefault="00BE28CE" w:rsidP="00BE28CE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DF3FB5">
        <w:rPr>
          <w:rFonts w:ascii="Century Gothic" w:hAnsi="Century Gothic"/>
          <w:b/>
          <w:i/>
          <w:color w:val="00B050"/>
          <w:lang w:val="en-US"/>
        </w:rPr>
        <w:t>Together We Nurture, Enrich &amp; help them Grow to be the best they can be!</w:t>
      </w:r>
    </w:p>
    <w:p w:rsidR="00194336" w:rsidRPr="00DF3FB5" w:rsidRDefault="00194336" w:rsidP="00D44C36">
      <w:pPr>
        <w:spacing w:line="240" w:lineRule="auto"/>
        <w:rPr>
          <w:rFonts w:ascii="Century Gothic" w:hAnsi="Century Gothic"/>
          <w:u w:val="single"/>
          <w:lang w:val="en-US"/>
        </w:rPr>
      </w:pPr>
    </w:p>
    <w:p w:rsidR="00BE28CE" w:rsidRPr="00DF3FB5" w:rsidRDefault="00194336" w:rsidP="00194336">
      <w:pPr>
        <w:spacing w:line="240" w:lineRule="auto"/>
        <w:jc w:val="center"/>
        <w:rPr>
          <w:rFonts w:ascii="Century Gothic" w:hAnsi="Century Gothic"/>
          <w:u w:val="single"/>
          <w:lang w:val="en-US"/>
        </w:rPr>
      </w:pPr>
      <w:r w:rsidRPr="00DF3FB5">
        <w:rPr>
          <w:rFonts w:ascii="Century Gothic" w:hAnsi="Century Gothic"/>
          <w:u w:val="single"/>
          <w:lang w:val="en-US"/>
        </w:rPr>
        <w:t>Our Art Curriculum Intent</w:t>
      </w:r>
    </w:p>
    <w:p w:rsidR="00194336" w:rsidRPr="00DF3FB5" w:rsidRDefault="00194336" w:rsidP="00BE28CE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</w:p>
    <w:p w:rsidR="00BE28CE" w:rsidRPr="00DF3FB5" w:rsidRDefault="00BE28CE" w:rsidP="00BE28CE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</w:pP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At The Willows School we believe that Art is a vital part of the education of all children. The child’s use and understanding of the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visual language of Art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needs to be developed by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effective teaching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by a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considered sequence of experiences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>.</w:t>
      </w:r>
      <w:r w:rsidRPr="00DF3FB5">
        <w:rPr>
          <w:rFonts w:ascii="Century Gothic" w:eastAsia="Times New Roman" w:hAnsi="Century Gothic" w:cs="Arial"/>
          <w:color w:val="4D4D4D"/>
          <w:lang w:eastAsia="en-GB"/>
        </w:rPr>
        <w:t xml:space="preserve"> We aim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to provide an Art curriculum which will enable each child to reach their full potential in learning in Art, through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investigating and making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, through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research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the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development of skills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through their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evaluation of their own Art and that made by others.</w:t>
      </w:r>
    </w:p>
    <w:p w:rsidR="006171C0" w:rsidRPr="00DF3FB5" w:rsidRDefault="006171C0" w:rsidP="00BE28CE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lang w:eastAsia="en-GB"/>
        </w:rPr>
      </w:pPr>
    </w:p>
    <w:p w:rsidR="00BE28CE" w:rsidRPr="00DF3FB5" w:rsidRDefault="006171C0" w:rsidP="006171C0">
      <w:pPr>
        <w:spacing w:line="240" w:lineRule="auto"/>
        <w:jc w:val="center"/>
        <w:rPr>
          <w:rFonts w:ascii="Century Gothic" w:hAnsi="Century Gothic"/>
          <w:lang w:val="en-US"/>
        </w:rPr>
      </w:pPr>
      <w:r w:rsidRPr="00DF3FB5">
        <w:rPr>
          <w:rFonts w:ascii="Century Gothic" w:hAnsi="Century Gothic"/>
          <w:noProof/>
          <w:lang w:eastAsia="en-GB"/>
        </w:rPr>
        <w:drawing>
          <wp:inline distT="0" distB="0" distL="0" distR="0" wp14:anchorId="7CE56ECF" wp14:editId="12D11B32">
            <wp:extent cx="1043418" cy="557201"/>
            <wp:effectExtent l="0" t="0" r="4445" b="0"/>
            <wp:docPr id="11266" name="Picture 4" descr="007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4" descr="0072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08" cy="58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E28CE" w:rsidRPr="00DF3FB5" w:rsidRDefault="00BE28CE" w:rsidP="00BE28CE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</w:pPr>
    </w:p>
    <w:p w:rsidR="00BE28CE" w:rsidRPr="00DF3FB5" w:rsidRDefault="006171C0" w:rsidP="00BE28CE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</w:pPr>
      <w:r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At 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The Willows </w:t>
      </w:r>
      <w:r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we aim 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to ensure our children access an art curriculum not only through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effective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and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creative day to day art lessons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but also through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whole art weeks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where children of all ages work together in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mixed ability and age groups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. A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whole school focus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is agreed by all staff and planning ensures a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diverse range of art skills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are on offer during the week.</w:t>
      </w:r>
      <w:r w:rsidR="00902E0A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We expose our children to </w:t>
      </w:r>
      <w:r w:rsidR="00902E0A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global art</w:t>
      </w:r>
      <w:r w:rsidR="00902E0A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work from a </w:t>
      </w:r>
      <w:r w:rsidR="00902E0A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range of cultures</w:t>
      </w:r>
      <w:r w:rsidR="00902E0A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</w:t>
      </w:r>
      <w:r w:rsidR="00902E0A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and artists</w:t>
      </w:r>
      <w:r w:rsidR="00902E0A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 to ensure the </w:t>
      </w:r>
      <w:r w:rsidR="00902E0A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>diversity of our children is celebrated</w:t>
      </w:r>
      <w:r w:rsidR="00902E0A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. 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>We also use art as a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 xml:space="preserve"> focus for transition weeks</w:t>
      </w:r>
      <w:r w:rsidR="00BE28CE" w:rsidRPr="00DF3FB5">
        <w:rPr>
          <w:rFonts w:ascii="Century Gothic" w:eastAsia="Times New Roman" w:hAnsi="Century Gothic" w:cs="Arial"/>
          <w:bCs/>
          <w:color w:val="4D4D4D"/>
          <w:bdr w:val="none" w:sz="0" w:space="0" w:color="auto" w:frame="1"/>
          <w:lang w:eastAsia="en-GB"/>
        </w:rPr>
        <w:t xml:space="preserve">. During these weeks, art work is produced as a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 xml:space="preserve">legacy of children who prepare to move on to </w:t>
      </w:r>
      <w:r w:rsidR="003B62B0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 xml:space="preserve">KS1 and </w:t>
      </w:r>
      <w:r w:rsidR="00BE28CE" w:rsidRPr="00DF3FB5"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  <w:t xml:space="preserve">KS2. </w:t>
      </w:r>
    </w:p>
    <w:p w:rsidR="003F472C" w:rsidRPr="00DF3FB5" w:rsidRDefault="003F472C" w:rsidP="003F472C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</w:p>
    <w:p w:rsidR="006171C0" w:rsidRPr="00DF3FB5" w:rsidRDefault="003F472C" w:rsidP="0015146B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Art assessment is ongoing to inform teachers with their planning, lesson activities and differentiation. Art is monitored throughout all year groups using a variety of strategies.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Evidence of artwork is o</w:t>
      </w:r>
      <w:r w:rsidR="006171C0"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 xml:space="preserve">n display throughout the school to implement a sense of pride for children’s artistic achievements. 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In Early Years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a creative and inspiring environment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includes a wide range of artwork to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enhance indoor and outdoor areas.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Children in Year 1 will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begin to use a sketch book</w:t>
      </w:r>
      <w:r w:rsidR="006171C0"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in the Summer T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erm, as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evidence of art skills completed through cross curricular topic work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. In Year 2 they will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continue and complete the sketchbook as evidence of progression of art skills.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Children are able to talk about the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work of artists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from a range of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art movements, historically, globally and culturally diverse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give a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well-informed opinion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of their work. </w:t>
      </w:r>
    </w:p>
    <w:p w:rsidR="003F472C" w:rsidRPr="00DF3FB5" w:rsidRDefault="003F472C" w:rsidP="002B5F06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b/>
          <w:color w:val="4D4D4D"/>
          <w:lang w:eastAsia="en-GB"/>
        </w:rPr>
      </w:pPr>
    </w:p>
    <w:p w:rsidR="00BE28CE" w:rsidRPr="00DF3FB5" w:rsidRDefault="00BE28CE" w:rsidP="000107F6">
      <w:pPr>
        <w:spacing w:line="240" w:lineRule="auto"/>
        <w:rPr>
          <w:rFonts w:ascii="Century Gothic" w:hAnsi="Century Gothic"/>
          <w:noProof/>
          <w:lang w:eastAsia="en-GB"/>
        </w:rPr>
      </w:pPr>
      <w:r w:rsidRPr="00DF3FB5">
        <w:rPr>
          <w:rFonts w:ascii="Century Gothic" w:hAnsi="Century Gothic"/>
          <w:noProof/>
          <w:lang w:eastAsia="en-GB"/>
        </w:rPr>
        <w:t xml:space="preserve">                             </w:t>
      </w:r>
      <w:r w:rsidR="000107F6">
        <w:rPr>
          <w:rFonts w:ascii="Century Gothic" w:hAnsi="Century Gothic"/>
          <w:noProof/>
          <w:lang w:eastAsia="en-GB"/>
        </w:rPr>
        <w:t xml:space="preserve">                      </w:t>
      </w:r>
      <w:r w:rsidRPr="00DF3FB5">
        <w:rPr>
          <w:rFonts w:ascii="Century Gothic" w:hAnsi="Century Gothic"/>
          <w:b/>
          <w:color w:val="00B050"/>
          <w:lang w:val="en-US"/>
        </w:rPr>
        <w:t xml:space="preserve">Teaching and Learning of </w:t>
      </w:r>
      <w:r w:rsidR="00902E0A" w:rsidRPr="00DF3FB5">
        <w:rPr>
          <w:rFonts w:ascii="Century Gothic" w:hAnsi="Century Gothic"/>
          <w:b/>
          <w:color w:val="00B050"/>
          <w:lang w:val="en-US"/>
        </w:rPr>
        <w:t>Art</w:t>
      </w:r>
      <w:r w:rsidRPr="00DF3FB5">
        <w:rPr>
          <w:rFonts w:ascii="Century Gothic" w:hAnsi="Century Gothic"/>
          <w:b/>
          <w:color w:val="00B050"/>
          <w:lang w:val="en-US"/>
        </w:rPr>
        <w:t xml:space="preserve"> at the Willows:</w:t>
      </w:r>
    </w:p>
    <w:p w:rsidR="002B5F06" w:rsidRPr="00DF3FB5" w:rsidRDefault="00BE28CE" w:rsidP="00BE28CE">
      <w:pPr>
        <w:spacing w:after="0" w:line="240" w:lineRule="auto"/>
        <w:rPr>
          <w:rFonts w:ascii="Century Gothic" w:hAnsi="Century Gothic"/>
          <w:lang w:val="en-US"/>
        </w:rPr>
      </w:pPr>
      <w:r w:rsidRPr="00DF3FB5">
        <w:rPr>
          <w:rFonts w:ascii="Century Gothic" w:hAnsi="Century Gothic"/>
          <w:lang w:val="en-US"/>
        </w:rPr>
        <w:t xml:space="preserve">The aims of both the EYFS and National Curriculum are fully embedded in </w:t>
      </w:r>
      <w:r w:rsidR="00902E0A" w:rsidRPr="00DF3FB5">
        <w:rPr>
          <w:rFonts w:ascii="Century Gothic" w:hAnsi="Century Gothic"/>
          <w:lang w:val="en-US"/>
        </w:rPr>
        <w:t xml:space="preserve">all aspects of our Art </w:t>
      </w:r>
      <w:r w:rsidRPr="00DF3FB5">
        <w:rPr>
          <w:rFonts w:ascii="Century Gothic" w:hAnsi="Century Gothic"/>
          <w:lang w:val="en-US"/>
        </w:rPr>
        <w:t>and wider Curr</w:t>
      </w:r>
      <w:r w:rsidR="00902E0A" w:rsidRPr="00DF3FB5">
        <w:rPr>
          <w:rFonts w:ascii="Century Gothic" w:hAnsi="Century Gothic"/>
          <w:lang w:val="en-US"/>
        </w:rPr>
        <w:t>iculum.  The teaching of Art</w:t>
      </w:r>
      <w:r w:rsidRPr="00DF3FB5">
        <w:rPr>
          <w:rFonts w:ascii="Century Gothic" w:hAnsi="Century Gothic"/>
          <w:lang w:val="en-US"/>
        </w:rPr>
        <w:t xml:space="preserve"> covers the following areas: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552"/>
        <w:gridCol w:w="8222"/>
      </w:tblGrid>
      <w:tr w:rsidR="00BE28CE" w:rsidRPr="00DF3FB5" w:rsidTr="00CC290D">
        <w:tc>
          <w:tcPr>
            <w:tcW w:w="2552" w:type="dxa"/>
            <w:shd w:val="clear" w:color="auto" w:fill="F2F2F2" w:themeFill="background1" w:themeFillShade="F2"/>
          </w:tcPr>
          <w:p w:rsidR="00BE28CE" w:rsidRPr="00DF3FB5" w:rsidRDefault="00BE28CE" w:rsidP="00CC290D">
            <w:pPr>
              <w:jc w:val="center"/>
              <w:rPr>
                <w:rFonts w:ascii="Century Gothic" w:hAnsi="Century Gothic"/>
                <w:b/>
                <w:color w:val="00B050"/>
                <w:lang w:val="en-US"/>
              </w:rPr>
            </w:pPr>
            <w:r w:rsidRPr="00DF3FB5">
              <w:rPr>
                <w:rFonts w:ascii="Century Gothic" w:hAnsi="Century Gothic"/>
                <w:b/>
                <w:color w:val="00B050"/>
                <w:lang w:val="en-US"/>
              </w:rPr>
              <w:t>Early Years</w:t>
            </w:r>
          </w:p>
          <w:p w:rsidR="00BE28CE" w:rsidRPr="00DF3FB5" w:rsidRDefault="00BE28CE" w:rsidP="00CC290D">
            <w:pPr>
              <w:jc w:val="center"/>
              <w:rPr>
                <w:rFonts w:ascii="Century Gothic" w:hAnsi="Century Gothic"/>
                <w:i/>
                <w:color w:val="00B050"/>
                <w:lang w:val="en-US"/>
              </w:rPr>
            </w:pPr>
            <w:r w:rsidRPr="00DF3FB5">
              <w:rPr>
                <w:rFonts w:ascii="Century Gothic" w:hAnsi="Century Gothic"/>
                <w:i/>
                <w:color w:val="00B050"/>
                <w:lang w:val="en-US"/>
              </w:rPr>
              <w:t xml:space="preserve">Nursery &amp; Reception 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="00BE28CE" w:rsidRPr="00DF3FB5" w:rsidRDefault="00BE28CE" w:rsidP="00CC290D">
            <w:pPr>
              <w:jc w:val="center"/>
              <w:rPr>
                <w:rFonts w:ascii="Century Gothic" w:hAnsi="Century Gothic"/>
                <w:b/>
                <w:color w:val="00B050"/>
                <w:lang w:val="en-US"/>
              </w:rPr>
            </w:pPr>
            <w:r w:rsidRPr="00DF3FB5">
              <w:rPr>
                <w:rFonts w:ascii="Century Gothic" w:hAnsi="Century Gothic"/>
                <w:b/>
                <w:color w:val="00B050"/>
                <w:lang w:val="en-US"/>
              </w:rPr>
              <w:t>Key Stage One</w:t>
            </w:r>
          </w:p>
          <w:p w:rsidR="00BE28CE" w:rsidRPr="00DF3FB5" w:rsidRDefault="00BE28CE" w:rsidP="00CC290D">
            <w:pPr>
              <w:jc w:val="center"/>
              <w:rPr>
                <w:rFonts w:ascii="Century Gothic" w:hAnsi="Century Gothic"/>
                <w:i/>
                <w:color w:val="00B050"/>
                <w:lang w:val="en-US"/>
              </w:rPr>
            </w:pPr>
            <w:r w:rsidRPr="00DF3FB5">
              <w:rPr>
                <w:rFonts w:ascii="Century Gothic" w:hAnsi="Century Gothic"/>
                <w:i/>
                <w:color w:val="00B050"/>
                <w:lang w:val="en-US"/>
              </w:rPr>
              <w:t>Year One and Year Two</w:t>
            </w:r>
          </w:p>
        </w:tc>
      </w:tr>
      <w:tr w:rsidR="00BE28CE" w:rsidRPr="00DF3FB5" w:rsidTr="00CC290D">
        <w:tc>
          <w:tcPr>
            <w:tcW w:w="2552" w:type="dxa"/>
          </w:tcPr>
          <w:p w:rsidR="0015146B" w:rsidRPr="00DF3FB5" w:rsidRDefault="00DF3FB5" w:rsidP="00D44C36">
            <w:pPr>
              <w:rPr>
                <w:rFonts w:ascii="Century Gothic" w:hAnsi="Century Gothic"/>
              </w:rPr>
            </w:pPr>
            <w:r w:rsidRPr="00DF3FB5">
              <w:rPr>
                <w:rFonts w:ascii="Century Gothic" w:hAnsi="Century Gothic"/>
              </w:rPr>
              <w:t>Creating with</w:t>
            </w:r>
            <w:r w:rsidR="0015146B" w:rsidRPr="00DF3FB5">
              <w:rPr>
                <w:rFonts w:ascii="Century Gothic" w:hAnsi="Century Gothic"/>
              </w:rPr>
              <w:t xml:space="preserve">     materials </w:t>
            </w:r>
          </w:p>
          <w:p w:rsidR="0015146B" w:rsidRPr="00DF3FB5" w:rsidRDefault="0015146B" w:rsidP="00D44C36">
            <w:pPr>
              <w:rPr>
                <w:rFonts w:ascii="Century Gothic" w:hAnsi="Century Gothic"/>
              </w:rPr>
            </w:pPr>
          </w:p>
          <w:p w:rsidR="00BE28CE" w:rsidRPr="00DF3FB5" w:rsidRDefault="0015146B" w:rsidP="00D44C36">
            <w:pPr>
              <w:rPr>
                <w:rFonts w:ascii="Century Gothic" w:hAnsi="Century Gothic"/>
                <w:b/>
                <w:color w:val="00B050"/>
                <w:lang w:val="en-US"/>
              </w:rPr>
            </w:pPr>
            <w:r w:rsidRPr="00DF3FB5">
              <w:rPr>
                <w:rFonts w:ascii="Century Gothic" w:hAnsi="Century Gothic"/>
              </w:rPr>
              <w:t xml:space="preserve"> Being Imaginative </w:t>
            </w:r>
            <w:r w:rsidR="00DF3FB5" w:rsidRPr="00DF3FB5">
              <w:rPr>
                <w:rFonts w:ascii="Century Gothic" w:hAnsi="Century Gothic"/>
              </w:rPr>
              <w:t>and Expressive</w:t>
            </w:r>
            <w:r w:rsidRPr="00DF3FB5">
              <w:rPr>
                <w:rFonts w:ascii="Century Gothic" w:hAnsi="Century Gothic"/>
              </w:rPr>
              <w:t xml:space="preserve">         </w:t>
            </w:r>
          </w:p>
        </w:tc>
        <w:tc>
          <w:tcPr>
            <w:tcW w:w="8222" w:type="dxa"/>
          </w:tcPr>
          <w:p w:rsidR="00902E0A" w:rsidRPr="00DF3FB5" w:rsidRDefault="00902E0A" w:rsidP="00CC290D">
            <w:pPr>
              <w:rPr>
                <w:rFonts w:ascii="Century Gothic" w:hAnsi="Century Gothic"/>
                <w:lang w:val="en-US"/>
              </w:rPr>
            </w:pPr>
            <w:r w:rsidRPr="00DF3FB5">
              <w:rPr>
                <w:rFonts w:ascii="Century Gothic" w:hAnsi="Century Gothic"/>
                <w:lang w:val="en-US"/>
              </w:rPr>
              <w:lastRenderedPageBreak/>
              <w:t xml:space="preserve">• to use a range of materials creatively to design and make products </w:t>
            </w:r>
          </w:p>
          <w:p w:rsidR="00902E0A" w:rsidRPr="00DF3FB5" w:rsidRDefault="00902E0A" w:rsidP="00CC290D">
            <w:pPr>
              <w:rPr>
                <w:rFonts w:ascii="Century Gothic" w:hAnsi="Century Gothic"/>
                <w:lang w:val="en-US"/>
              </w:rPr>
            </w:pPr>
            <w:r w:rsidRPr="00DF3FB5">
              <w:rPr>
                <w:rFonts w:ascii="Century Gothic" w:hAnsi="Century Gothic"/>
                <w:lang w:val="en-US"/>
              </w:rPr>
              <w:lastRenderedPageBreak/>
              <w:t xml:space="preserve">• to use drawing, painting and sculpture to develop and share their ideas, experiences and imagination </w:t>
            </w:r>
          </w:p>
          <w:p w:rsidR="00902E0A" w:rsidRPr="00DF3FB5" w:rsidRDefault="00902E0A" w:rsidP="00CC290D">
            <w:pPr>
              <w:rPr>
                <w:rFonts w:ascii="Century Gothic" w:hAnsi="Century Gothic"/>
                <w:lang w:val="en-US"/>
              </w:rPr>
            </w:pPr>
            <w:r w:rsidRPr="00DF3FB5">
              <w:rPr>
                <w:rFonts w:ascii="Century Gothic" w:hAnsi="Century Gothic"/>
                <w:lang w:val="en-US"/>
              </w:rPr>
              <w:t>• to develop a wide range of art and design techniques in using colour, pattern, texture, line, shape, form and space</w:t>
            </w:r>
          </w:p>
          <w:p w:rsidR="00BE28CE" w:rsidRPr="00DF3FB5" w:rsidRDefault="00902E0A" w:rsidP="00CC290D">
            <w:pPr>
              <w:rPr>
                <w:rFonts w:ascii="Century Gothic" w:hAnsi="Century Gothic"/>
                <w:color w:val="00B050"/>
                <w:lang w:val="en-US"/>
              </w:rPr>
            </w:pPr>
            <w:r w:rsidRPr="00DF3FB5">
              <w:rPr>
                <w:rFonts w:ascii="Century Gothic" w:hAnsi="Century Gothic"/>
                <w:lang w:val="en-US"/>
              </w:rPr>
              <w:t xml:space="preserve"> • about the work of a range of artists, craft makers and designers, describing the differences and similarities between different practices and disciplines, and making links to their own work.</w:t>
            </w:r>
          </w:p>
        </w:tc>
      </w:tr>
    </w:tbl>
    <w:p w:rsidR="00902E0A" w:rsidRPr="00DF3FB5" w:rsidRDefault="00902E0A" w:rsidP="006171C0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hAnsi="Century Gothic"/>
          <w:lang w:val="en-US"/>
        </w:rPr>
      </w:pPr>
    </w:p>
    <w:p w:rsidR="0015146B" w:rsidRPr="00DF3FB5" w:rsidRDefault="000107F6" w:rsidP="0015146B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color w:val="4D4D4D"/>
          <w:u w:val="single"/>
          <w:bdr w:val="none" w:sz="0" w:space="0" w:color="auto" w:frame="1"/>
          <w:lang w:eastAsia="en-GB"/>
        </w:rPr>
      </w:pPr>
      <w:bookmarkStart w:id="0" w:name="_GoBack"/>
      <w:r w:rsidRPr="00DF3FB5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B47A68B" wp14:editId="16CCF1EC">
            <wp:simplePos x="0" y="0"/>
            <wp:positionH relativeFrom="margin">
              <wp:posOffset>4860290</wp:posOffset>
            </wp:positionH>
            <wp:positionV relativeFrom="margin">
              <wp:posOffset>1428750</wp:posOffset>
            </wp:positionV>
            <wp:extent cx="815975" cy="636905"/>
            <wp:effectExtent l="0" t="0" r="317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5146B" w:rsidRPr="00DF3FB5" w:rsidRDefault="0015146B" w:rsidP="0015146B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color w:val="4D4D4D"/>
          <w:u w:val="single"/>
          <w:bdr w:val="none" w:sz="0" w:space="0" w:color="auto" w:frame="1"/>
          <w:lang w:eastAsia="en-GB"/>
        </w:rPr>
      </w:pPr>
    </w:p>
    <w:p w:rsidR="0015146B" w:rsidRPr="00DF3FB5" w:rsidRDefault="0015146B" w:rsidP="0015146B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color w:val="4D4D4D"/>
          <w:u w:val="single"/>
          <w:bdr w:val="none" w:sz="0" w:space="0" w:color="auto" w:frame="1"/>
          <w:lang w:eastAsia="en-GB"/>
        </w:rPr>
      </w:pPr>
    </w:p>
    <w:p w:rsidR="00DF3FB5" w:rsidRDefault="00DF3FB5" w:rsidP="0015146B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b/>
          <w:color w:val="4D4D4D"/>
          <w:u w:val="single"/>
          <w:bdr w:val="none" w:sz="0" w:space="0" w:color="auto" w:frame="1"/>
          <w:lang w:eastAsia="en-GB"/>
        </w:rPr>
      </w:pPr>
    </w:p>
    <w:p w:rsidR="00902E0A" w:rsidRPr="00DF3FB5" w:rsidRDefault="00902E0A" w:rsidP="0015146B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b/>
          <w:color w:val="4D4D4D"/>
          <w:u w:val="single"/>
          <w:bdr w:val="none" w:sz="0" w:space="0" w:color="auto" w:frame="1"/>
          <w:lang w:eastAsia="en-GB"/>
        </w:rPr>
      </w:pPr>
      <w:r w:rsidRPr="00DF3FB5">
        <w:rPr>
          <w:rFonts w:ascii="Century Gothic" w:eastAsia="Times New Roman" w:hAnsi="Century Gothic" w:cs="Arial"/>
          <w:b/>
          <w:color w:val="4D4D4D"/>
          <w:u w:val="single"/>
          <w:bdr w:val="none" w:sz="0" w:space="0" w:color="auto" w:frame="1"/>
          <w:lang w:eastAsia="en-GB"/>
        </w:rPr>
        <w:t>EYFS</w:t>
      </w:r>
    </w:p>
    <w:p w:rsidR="00194336" w:rsidRPr="00DF3FB5" w:rsidRDefault="00194336" w:rsidP="00194336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b/>
          <w:color w:val="4D4D4D"/>
          <w:u w:val="single"/>
          <w:bdr w:val="none" w:sz="0" w:space="0" w:color="auto" w:frame="1"/>
          <w:lang w:eastAsia="en-GB"/>
        </w:rPr>
      </w:pPr>
    </w:p>
    <w:p w:rsidR="00DF3FB5" w:rsidRDefault="00DF3FB5" w:rsidP="00902E0A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</w:p>
    <w:p w:rsidR="00DF3FB5" w:rsidRDefault="00DF3FB5" w:rsidP="00902E0A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</w:p>
    <w:p w:rsidR="00902E0A" w:rsidRPr="00DF3FB5" w:rsidRDefault="00902E0A" w:rsidP="00902E0A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lang w:eastAsia="en-GB"/>
        </w:rPr>
      </w:pP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>Art is encompassed and taught under the banner of ‘Expressiv</w:t>
      </w:r>
      <w:r w:rsidR="00194336"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>e Art and Design’ within the</w:t>
      </w:r>
      <w:r w:rsidR="0015146B"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EYFS curriculum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. Children are taught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art appreciation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through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a play-based curriculum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have the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opportunity to experience a wide range of materials, tools and techniques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to begin to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develop their skills in this area</w:t>
      </w:r>
      <w:r w:rsidR="0015146B"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. Skilled Early Years practitioners 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set up </w:t>
      </w:r>
      <w:r w:rsidR="00194336"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 xml:space="preserve">creative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continuous provision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to ensure a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wide range of art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activities are on offer and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skills are continually assessed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to ensure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maximum participation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progression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from the children. </w:t>
      </w:r>
    </w:p>
    <w:p w:rsidR="00902E0A" w:rsidRPr="00DF3FB5" w:rsidRDefault="003B62B0" w:rsidP="003B62B0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</w:pPr>
      <w:r w:rsidRPr="00DF3FB5">
        <w:rPr>
          <w:rFonts w:ascii="Century Gothic" w:hAnsi="Century Gothic"/>
          <w:noProof/>
          <w:lang w:eastAsia="en-GB"/>
        </w:rPr>
        <w:drawing>
          <wp:inline distT="0" distB="0" distL="0" distR="0" wp14:anchorId="59392FC2" wp14:editId="08A41BB9">
            <wp:extent cx="1511754" cy="9620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5535" cy="97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E0A" w:rsidRPr="00DF3FB5" w:rsidRDefault="00902E0A" w:rsidP="00902E0A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bCs/>
          <w:color w:val="4D4D4D"/>
          <w:bdr w:val="none" w:sz="0" w:space="0" w:color="auto" w:frame="1"/>
          <w:lang w:eastAsia="en-GB"/>
        </w:rPr>
      </w:pPr>
    </w:p>
    <w:p w:rsidR="00902E0A" w:rsidRPr="00DF3FB5" w:rsidRDefault="00902E0A" w:rsidP="00194336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b/>
          <w:bCs/>
          <w:color w:val="4D4D4D"/>
          <w:u w:val="single"/>
          <w:bdr w:val="none" w:sz="0" w:space="0" w:color="auto" w:frame="1"/>
          <w:lang w:eastAsia="en-GB"/>
        </w:rPr>
      </w:pPr>
      <w:r w:rsidRPr="00DF3FB5">
        <w:rPr>
          <w:rFonts w:ascii="Century Gothic" w:eastAsia="Times New Roman" w:hAnsi="Century Gothic" w:cs="Arial"/>
          <w:b/>
          <w:bCs/>
          <w:color w:val="4D4D4D"/>
          <w:u w:val="single"/>
          <w:bdr w:val="none" w:sz="0" w:space="0" w:color="auto" w:frame="1"/>
          <w:lang w:eastAsia="en-GB"/>
        </w:rPr>
        <w:t>Key stage 1</w:t>
      </w:r>
    </w:p>
    <w:p w:rsidR="00194336" w:rsidRPr="00DF3FB5" w:rsidRDefault="00194336" w:rsidP="00194336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color w:val="4D4D4D"/>
          <w:u w:val="single"/>
          <w:lang w:eastAsia="en-GB"/>
        </w:rPr>
      </w:pPr>
    </w:p>
    <w:p w:rsidR="00DF3FB5" w:rsidRDefault="00DF3FB5" w:rsidP="00902E0A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</w:p>
    <w:p w:rsidR="00902E0A" w:rsidRPr="00DF3FB5" w:rsidRDefault="00902E0A" w:rsidP="00902E0A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/>
          <w:color w:val="4D4D4D"/>
          <w:lang w:eastAsia="en-GB"/>
        </w:rPr>
      </w:pP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Art, craft and design embody some of the highest forms of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human creativity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. A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high-quality art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design education will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engage, inspire and challenge pupils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, equipping them with the knowledge and skills to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experiment, invent and create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their own works of art, craft and design. As</w:t>
      </w:r>
      <w:r w:rsidR="0015146B"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our pupils progress, we encourage them 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to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think critically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and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develop a more rigorous understanding</w:t>
      </w:r>
      <w:r w:rsidR="0015146B"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of art and design. We teach them the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know</w:t>
      </w:r>
      <w:r w:rsidR="0015146B"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>ledge of</w:t>
      </w:r>
      <w:r w:rsidRPr="00DF3FB5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 how art and design both 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reflect and shape our history, and contribute to the culture, creativity and wealth of our nation</w:t>
      </w:r>
      <w:r w:rsidR="00194336"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 xml:space="preserve"> and globally</w:t>
      </w:r>
      <w:r w:rsidRPr="00DF3FB5">
        <w:rPr>
          <w:rFonts w:ascii="Century Gothic" w:eastAsia="Times New Roman" w:hAnsi="Century Gothic" w:cs="Arial"/>
          <w:b/>
          <w:color w:val="4D4D4D"/>
          <w:bdr w:val="none" w:sz="0" w:space="0" w:color="auto" w:frame="1"/>
          <w:lang w:eastAsia="en-GB"/>
        </w:rPr>
        <w:t>.</w:t>
      </w:r>
    </w:p>
    <w:p w:rsidR="00D44C36" w:rsidRDefault="00D44C36" w:rsidP="00BE28CE">
      <w:pPr>
        <w:spacing w:line="240" w:lineRule="auto"/>
        <w:rPr>
          <w:rFonts w:ascii="Sassoon Penpals Joined" w:hAnsi="Sassoon Penpals Joined"/>
          <w:b/>
          <w:sz w:val="24"/>
          <w:szCs w:val="24"/>
        </w:rPr>
      </w:pPr>
    </w:p>
    <w:p w:rsidR="00D44C36" w:rsidRDefault="00D44C36" w:rsidP="00BE28CE">
      <w:pPr>
        <w:spacing w:line="240" w:lineRule="auto"/>
        <w:rPr>
          <w:rFonts w:ascii="Sassoon Penpals Joined" w:hAnsi="Sassoon Penpals Joined"/>
          <w:b/>
          <w:sz w:val="24"/>
          <w:szCs w:val="24"/>
        </w:rPr>
      </w:pPr>
    </w:p>
    <w:p w:rsidR="0015146B" w:rsidRDefault="0015146B" w:rsidP="00BE28CE">
      <w:pPr>
        <w:spacing w:line="240" w:lineRule="auto"/>
        <w:rPr>
          <w:rFonts w:ascii="Sassoon Penpals Joined" w:hAnsi="Sassoon Penpals Joined"/>
          <w:b/>
          <w:sz w:val="24"/>
          <w:szCs w:val="24"/>
        </w:rPr>
      </w:pPr>
    </w:p>
    <w:p w:rsidR="001404D3" w:rsidRDefault="001404D3" w:rsidP="0015146B">
      <w:pPr>
        <w:spacing w:line="240" w:lineRule="auto"/>
        <w:jc w:val="center"/>
        <w:rPr>
          <w:rFonts w:ascii="Sassoon Penpals Joined" w:hAnsi="Sassoon Penpals Joined"/>
          <w:sz w:val="30"/>
          <w:szCs w:val="30"/>
        </w:rPr>
      </w:pPr>
    </w:p>
    <w:p w:rsidR="006E2159" w:rsidRPr="0015146B" w:rsidRDefault="006E2159" w:rsidP="0015146B">
      <w:pPr>
        <w:spacing w:line="240" w:lineRule="auto"/>
        <w:jc w:val="center"/>
        <w:rPr>
          <w:rFonts w:ascii="Sassoon Penpals Joined" w:hAnsi="Sassoon Penpals Joined"/>
          <w:sz w:val="30"/>
          <w:szCs w:val="30"/>
        </w:rPr>
      </w:pPr>
    </w:p>
    <w:p w:rsidR="00C34398" w:rsidRDefault="000107F6"/>
    <w:sectPr w:rsidR="00C34398" w:rsidSect="00B12864">
      <w:pgSz w:w="11906" w:h="16838"/>
      <w:pgMar w:top="720" w:right="720" w:bottom="720" w:left="720" w:header="340" w:footer="340" w:gutter="0"/>
      <w:pgBorders w:offsetFrom="page">
        <w:top w:val="single" w:sz="48" w:space="18" w:color="00B050"/>
        <w:left w:val="single" w:sz="48" w:space="18" w:color="00B050"/>
        <w:bottom w:val="single" w:sz="48" w:space="18" w:color="00B050"/>
        <w:right w:val="single" w:sz="48" w:space="18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 Joined">
    <w:altName w:val="Segoe UI Semilight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CE"/>
    <w:rsid w:val="000107F6"/>
    <w:rsid w:val="001404D3"/>
    <w:rsid w:val="0015146B"/>
    <w:rsid w:val="00194336"/>
    <w:rsid w:val="002B5F06"/>
    <w:rsid w:val="003B62B0"/>
    <w:rsid w:val="003F472C"/>
    <w:rsid w:val="0051489D"/>
    <w:rsid w:val="006171C0"/>
    <w:rsid w:val="006E2159"/>
    <w:rsid w:val="00902E0A"/>
    <w:rsid w:val="009F0B5E"/>
    <w:rsid w:val="00A21A3A"/>
    <w:rsid w:val="00AE4676"/>
    <w:rsid w:val="00BE28CE"/>
    <w:rsid w:val="00D44C36"/>
    <w:rsid w:val="00D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479D"/>
  <w15:chartTrackingRefBased/>
  <w15:docId w15:val="{19794D6B-E96D-48C5-942F-61E3AA2A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 Technical Solution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Kemp</dc:creator>
  <cp:keywords/>
  <dc:description/>
  <cp:lastModifiedBy>Jo Orbell</cp:lastModifiedBy>
  <cp:revision>2</cp:revision>
  <dcterms:created xsi:type="dcterms:W3CDTF">2022-10-24T11:22:00Z</dcterms:created>
  <dcterms:modified xsi:type="dcterms:W3CDTF">2022-10-24T11:22:00Z</dcterms:modified>
</cp:coreProperties>
</file>